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0A89" w14:textId="52066602" w:rsidR="003315E8" w:rsidRDefault="003315E8" w:rsidP="003315E8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675286" wp14:editId="65CD5E2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65250" cy="1404620"/>
                <wp:effectExtent l="0" t="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A8D7" w14:textId="0066016A" w:rsidR="003315E8" w:rsidRDefault="003315E8">
                            <w:r w:rsidRPr="003315E8">
                              <w:rPr>
                                <w:noProof/>
                              </w:rPr>
                              <w:drawing>
                                <wp:inline distT="0" distB="0" distL="0" distR="0" wp14:anchorId="5CBAC344" wp14:editId="2C8CBEED">
                                  <wp:extent cx="1173480" cy="474094"/>
                                  <wp:effectExtent l="0" t="0" r="762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47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75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10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" stroked="f">
                <v:textbox style="mso-fit-shape-to-text:t">
                  <w:txbxContent>
                    <w:p w14:paraId="2485A8D7" w14:textId="0066016A" w:rsidR="003315E8" w:rsidRDefault="003315E8">
                      <w:r w:rsidRPr="003315E8">
                        <w:rPr>
                          <w:noProof/>
                        </w:rPr>
                        <w:drawing>
                          <wp:inline distT="0" distB="0" distL="0" distR="0" wp14:anchorId="5CBAC344" wp14:editId="2C8CBEED">
                            <wp:extent cx="1173480" cy="474094"/>
                            <wp:effectExtent l="0" t="0" r="762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474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5C940" wp14:editId="78698A60">
                <wp:simplePos x="0" y="0"/>
                <wp:positionH relativeFrom="margin">
                  <wp:posOffset>-342900</wp:posOffset>
                </wp:positionH>
                <wp:positionV relativeFrom="paragraph">
                  <wp:posOffset>-386715</wp:posOffset>
                </wp:positionV>
                <wp:extent cx="7493000" cy="222250"/>
                <wp:effectExtent l="0" t="0" r="12700" b="2540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22225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96CC" id="Round Diagonal Corner Rectangle 5" o:spid="_x0000_s1026" style="position:absolute;margin-left:-27pt;margin-top:-30.45pt;width:590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930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" path="m37042,l7493000,r,l7493000,185208v,20458,-16584,37042,-37042,37042l,222250r,l,37042c,16584,16584,,37042,xe" fillcolor="#17365d [2415]" strokecolor="#1f497d [3215]" strokeweight="2pt">
                <v:path arrowok="t" o:connecttype="custom" o:connectlocs="37042,0;7493000,0;7493000,0;7493000,185208;7455958,222250;0,222250;0,222250;0,37042;37042,0" o:connectangles="0,0,0,0,0,0,0,0,0"/>
                <w10:wrap anchorx="margin"/>
              </v:shape>
            </w:pict>
          </mc:Fallback>
        </mc:AlternateContent>
      </w:r>
      <w:r w:rsidR="004F154F">
        <w:rPr>
          <w:rFonts w:ascii="Arial" w:hAnsi="Arial" w:cs="Arial"/>
          <w:b/>
          <w:sz w:val="28"/>
          <w:szCs w:val="28"/>
        </w:rPr>
        <w:t xml:space="preserve">              REQUEST FOR APPLICATIONS</w:t>
      </w:r>
    </w:p>
    <w:p w14:paraId="050B6F7A" w14:textId="6C152059" w:rsidR="007101FC" w:rsidRDefault="004F154F" w:rsidP="004F15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7101FC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  </w:t>
      </w:r>
      <w:r w:rsidR="00C31084">
        <w:rPr>
          <w:rFonts w:ascii="Arial" w:hAnsi="Arial" w:cs="Arial"/>
          <w:b/>
          <w:bCs/>
        </w:rPr>
        <w:t xml:space="preserve">Great Plains IDeA-CTR </w:t>
      </w:r>
    </w:p>
    <w:p w14:paraId="77222ACB" w14:textId="1120E45E" w:rsidR="00C31084" w:rsidRPr="003315E8" w:rsidRDefault="007101FC" w:rsidP="004F154F">
      <w:r>
        <w:rPr>
          <w:rFonts w:ascii="Arial" w:hAnsi="Arial" w:cs="Arial"/>
          <w:b/>
          <w:bCs/>
        </w:rPr>
        <w:t xml:space="preserve">                            </w:t>
      </w:r>
      <w:r w:rsidR="00DC2CD6">
        <w:rPr>
          <w:rFonts w:ascii="Arial" w:hAnsi="Arial" w:cs="Arial"/>
          <w:b/>
          <w:bCs/>
        </w:rPr>
        <w:t>CTR Superstar Competition</w:t>
      </w:r>
    </w:p>
    <w:p w14:paraId="74D09DFC" w14:textId="0A55F297" w:rsidR="00C31084" w:rsidRPr="00C31084" w:rsidRDefault="00C31084" w:rsidP="003315E8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14:paraId="0249D0A6" w14:textId="0F71419A" w:rsidR="00C31084" w:rsidRDefault="004F154F" w:rsidP="003315E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3315E8">
        <w:rPr>
          <w:rFonts w:ascii="Arial" w:hAnsi="Arial" w:cs="Arial"/>
          <w:b/>
          <w:bCs/>
        </w:rPr>
        <w:t xml:space="preserve"> </w:t>
      </w:r>
      <w:r w:rsidR="007101FC">
        <w:rPr>
          <w:rFonts w:ascii="Arial" w:hAnsi="Arial" w:cs="Arial"/>
          <w:b/>
          <w:bCs/>
        </w:rPr>
        <w:t xml:space="preserve">                                 </w:t>
      </w:r>
      <w:r w:rsidR="00C31084">
        <w:rPr>
          <w:rFonts w:ascii="Arial" w:hAnsi="Arial" w:cs="Arial"/>
          <w:b/>
          <w:bCs/>
        </w:rPr>
        <w:t xml:space="preserve">Application Deadline: </w:t>
      </w:r>
      <w:r w:rsidR="003315E8">
        <w:rPr>
          <w:rFonts w:ascii="Arial" w:hAnsi="Arial" w:cs="Arial"/>
          <w:b/>
          <w:bCs/>
        </w:rPr>
        <w:t xml:space="preserve">September </w:t>
      </w:r>
      <w:r w:rsidR="002D044A">
        <w:rPr>
          <w:rFonts w:ascii="Arial" w:hAnsi="Arial" w:cs="Arial"/>
          <w:b/>
          <w:bCs/>
        </w:rPr>
        <w:t>1</w:t>
      </w:r>
      <w:r w:rsidR="005E25DA">
        <w:rPr>
          <w:rFonts w:ascii="Arial" w:hAnsi="Arial" w:cs="Arial"/>
          <w:b/>
          <w:bCs/>
        </w:rPr>
        <w:t>3</w:t>
      </w:r>
      <w:r w:rsidR="00670B88" w:rsidRPr="00670B88">
        <w:rPr>
          <w:rFonts w:ascii="Arial" w:hAnsi="Arial" w:cs="Arial"/>
          <w:b/>
          <w:bCs/>
          <w:vertAlign w:val="superscript"/>
        </w:rPr>
        <w:t>th</w:t>
      </w:r>
      <w:r w:rsidR="00C31084" w:rsidRPr="00C14CBD">
        <w:rPr>
          <w:rFonts w:ascii="Arial" w:hAnsi="Arial" w:cs="Arial"/>
          <w:b/>
          <w:bCs/>
        </w:rPr>
        <w:t xml:space="preserve">, </w:t>
      </w:r>
      <w:r w:rsidR="002A1601">
        <w:rPr>
          <w:rFonts w:ascii="Arial" w:hAnsi="Arial" w:cs="Arial"/>
          <w:b/>
          <w:bCs/>
        </w:rPr>
        <w:t>20</w:t>
      </w:r>
      <w:r w:rsidR="00F448C1">
        <w:rPr>
          <w:rFonts w:ascii="Arial" w:hAnsi="Arial" w:cs="Arial"/>
          <w:b/>
          <w:bCs/>
        </w:rPr>
        <w:t>21</w:t>
      </w:r>
      <w:r w:rsidR="002A1601">
        <w:rPr>
          <w:rFonts w:ascii="Arial" w:hAnsi="Arial" w:cs="Arial"/>
          <w:b/>
          <w:bCs/>
        </w:rPr>
        <w:t xml:space="preserve"> </w:t>
      </w:r>
      <w:r w:rsidR="00C31084" w:rsidRPr="00C14CBD">
        <w:rPr>
          <w:rFonts w:ascii="Arial" w:hAnsi="Arial" w:cs="Arial"/>
          <w:b/>
          <w:bCs/>
        </w:rPr>
        <w:t>(5 pm)</w:t>
      </w:r>
    </w:p>
    <w:p w14:paraId="2B84D607" w14:textId="77777777" w:rsidR="00D106DB" w:rsidRDefault="00D106DB" w:rsidP="003315E8">
      <w:pPr>
        <w:pStyle w:val="Default"/>
        <w:jc w:val="center"/>
        <w:rPr>
          <w:rFonts w:ascii="Arial" w:hAnsi="Arial" w:cs="Arial"/>
          <w:b/>
          <w:bCs/>
        </w:rPr>
      </w:pPr>
    </w:p>
    <w:p w14:paraId="7845802E" w14:textId="6479AD96" w:rsidR="00C31084" w:rsidRPr="00C65F2B" w:rsidRDefault="004F154F" w:rsidP="003315E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 xml:space="preserve"> </w:t>
      </w:r>
      <w:r w:rsidR="00C31084">
        <w:rPr>
          <w:rFonts w:ascii="Arial" w:hAnsi="Arial" w:cs="Arial"/>
          <w:b/>
          <w:bCs/>
        </w:rPr>
        <w:t>All Information also available online</w:t>
      </w:r>
      <w:r w:rsidR="00C65F2B">
        <w:rPr>
          <w:rFonts w:ascii="Arial" w:hAnsi="Arial" w:cs="Arial"/>
          <w:b/>
          <w:bCs/>
        </w:rPr>
        <w:t xml:space="preserve"> </w:t>
      </w:r>
      <w:r w:rsidR="00C65F2B">
        <w:rPr>
          <w:rFonts w:ascii="Arial" w:hAnsi="Arial" w:cs="Arial"/>
          <w:b/>
          <w:bCs/>
          <w:color w:val="auto"/>
        </w:rPr>
        <w:t>(</w:t>
      </w:r>
      <w:hyperlink r:id="rId10" w:history="1">
        <w:r w:rsidR="00D106DB" w:rsidRPr="000375A9">
          <w:rPr>
            <w:rStyle w:val="Hyperlink"/>
            <w:rFonts w:ascii="Arial" w:hAnsi="Arial" w:cs="Arial"/>
            <w:b/>
          </w:rPr>
          <w:t>https://gpctr.unmc.edu/</w:t>
        </w:r>
      </w:hyperlink>
      <w:r w:rsidR="00C31084" w:rsidRPr="00C65F2B">
        <w:rPr>
          <w:rFonts w:ascii="Arial" w:hAnsi="Arial" w:cs="Arial"/>
          <w:b/>
          <w:color w:val="auto"/>
        </w:rPr>
        <w:t>)</w:t>
      </w:r>
    </w:p>
    <w:p w14:paraId="2991B4A3" w14:textId="398C689D" w:rsidR="00DB02FA" w:rsidRDefault="00DB02FA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D28CD7" w14:textId="731FEA96" w:rsidR="00F15CE2" w:rsidRPr="009068CB" w:rsidRDefault="00F15CE2" w:rsidP="00F15CE2">
      <w:pPr>
        <w:rPr>
          <w:rFonts w:ascii="Arial" w:hAnsi="Arial" w:cs="Arial"/>
          <w:strike/>
          <w:sz w:val="24"/>
          <w:szCs w:val="24"/>
        </w:rPr>
      </w:pPr>
      <w:r w:rsidRPr="00B3234E">
        <w:rPr>
          <w:rFonts w:ascii="Arial" w:hAnsi="Arial" w:cs="Arial"/>
          <w:sz w:val="24"/>
          <w:szCs w:val="24"/>
        </w:rPr>
        <w:t xml:space="preserve">The Great Plains IDeA-CTR </w:t>
      </w:r>
      <w:r>
        <w:rPr>
          <w:rFonts w:ascii="Arial" w:hAnsi="Arial" w:cs="Arial"/>
          <w:sz w:val="24"/>
          <w:szCs w:val="24"/>
        </w:rPr>
        <w:t>n</w:t>
      </w:r>
      <w:r w:rsidRPr="00B3234E">
        <w:rPr>
          <w:rFonts w:ascii="Arial" w:hAnsi="Arial" w:cs="Arial"/>
          <w:sz w:val="24"/>
          <w:szCs w:val="24"/>
        </w:rPr>
        <w:t xml:space="preserve">etwork is excited to announce a funding </w:t>
      </w:r>
      <w:r>
        <w:rPr>
          <w:rFonts w:ascii="Arial" w:hAnsi="Arial" w:cs="Arial"/>
          <w:sz w:val="24"/>
          <w:szCs w:val="24"/>
        </w:rPr>
        <w:t>opportunity. The grant</w:t>
      </w:r>
      <w:r w:rsidRPr="00B3234E">
        <w:rPr>
          <w:rFonts w:ascii="Arial" w:hAnsi="Arial" w:cs="Arial"/>
          <w:sz w:val="24"/>
          <w:szCs w:val="24"/>
        </w:rPr>
        <w:t xml:space="preserve"> will be </w:t>
      </w:r>
      <w:r>
        <w:rPr>
          <w:rFonts w:ascii="Arial" w:hAnsi="Arial" w:cs="Arial"/>
          <w:sz w:val="24"/>
          <w:szCs w:val="24"/>
        </w:rPr>
        <w:t>announced</w:t>
      </w:r>
      <w:r w:rsidRPr="00B3234E">
        <w:rPr>
          <w:rFonts w:ascii="Arial" w:hAnsi="Arial" w:cs="Arial"/>
          <w:sz w:val="24"/>
          <w:szCs w:val="24"/>
        </w:rPr>
        <w:t xml:space="preserve"> at the GP IDeA-CTR Annual Scientific Meeting on </w:t>
      </w:r>
      <w:r>
        <w:rPr>
          <w:rFonts w:ascii="Arial" w:hAnsi="Arial" w:cs="Arial"/>
          <w:sz w:val="24"/>
          <w:szCs w:val="24"/>
        </w:rPr>
        <w:t>October 6, 2021</w:t>
      </w:r>
      <w:r w:rsidRPr="00B3234E">
        <w:rPr>
          <w:rFonts w:ascii="Arial" w:hAnsi="Arial" w:cs="Arial"/>
          <w:sz w:val="24"/>
          <w:szCs w:val="24"/>
        </w:rPr>
        <w:t xml:space="preserve">. </w:t>
      </w:r>
      <w:r w:rsidRPr="00BC48C7">
        <w:rPr>
          <w:rFonts w:ascii="Arial" w:hAnsi="Arial" w:cs="Arial"/>
          <w:sz w:val="24"/>
          <w:szCs w:val="24"/>
        </w:rPr>
        <w:t>Funding will be awarded to an innovative research project based on criteria delineated below.</w:t>
      </w:r>
      <w:r>
        <w:rPr>
          <w:rFonts w:ascii="Arial" w:hAnsi="Arial" w:cs="Arial"/>
          <w:sz w:val="24"/>
          <w:szCs w:val="24"/>
        </w:rPr>
        <w:t xml:space="preserve"> Please note: final award will be dependent </w:t>
      </w:r>
      <w:r w:rsidR="00790126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on receipt of GP IDeA-CTR Notice of Award.</w:t>
      </w:r>
      <w:r w:rsidRPr="009068CB">
        <w:rPr>
          <w:rFonts w:ascii="Arial" w:hAnsi="Arial" w:cs="Arial"/>
          <w:strike/>
          <w:sz w:val="24"/>
          <w:szCs w:val="24"/>
        </w:rPr>
        <w:t xml:space="preserve"> </w:t>
      </w:r>
    </w:p>
    <w:p w14:paraId="2A71FE6E" w14:textId="77777777" w:rsidR="00F15CE2" w:rsidRDefault="00F15CE2" w:rsidP="00F15CE2">
      <w:pPr>
        <w:rPr>
          <w:rFonts w:ascii="Arial" w:hAnsi="Arial" w:cs="Arial"/>
          <w:sz w:val="24"/>
          <w:szCs w:val="24"/>
        </w:rPr>
      </w:pPr>
    </w:p>
    <w:p w14:paraId="723A9235" w14:textId="77777777" w:rsidR="00F15CE2" w:rsidRPr="00522864" w:rsidRDefault="00F15CE2" w:rsidP="00F15CE2">
      <w:pPr>
        <w:rPr>
          <w:rFonts w:ascii="Arial" w:hAnsi="Arial" w:cs="Arial"/>
          <w:sz w:val="24"/>
          <w:szCs w:val="24"/>
        </w:rPr>
      </w:pPr>
      <w:r w:rsidRPr="00522864">
        <w:rPr>
          <w:rFonts w:ascii="Arial" w:hAnsi="Arial" w:cs="Arial"/>
          <w:sz w:val="24"/>
          <w:szCs w:val="24"/>
        </w:rPr>
        <w:t xml:space="preserve">The goal is to raise awareness of </w:t>
      </w:r>
      <w:r>
        <w:rPr>
          <w:rFonts w:ascii="Arial" w:hAnsi="Arial" w:cs="Arial"/>
          <w:sz w:val="24"/>
          <w:szCs w:val="24"/>
        </w:rPr>
        <w:t xml:space="preserve">clinical and translational research conducted </w:t>
      </w:r>
      <w:r w:rsidRPr="00522864">
        <w:rPr>
          <w:rFonts w:ascii="Arial" w:hAnsi="Arial" w:cs="Arial"/>
          <w:sz w:val="24"/>
          <w:szCs w:val="24"/>
        </w:rPr>
        <w:t xml:space="preserve">by promising scholars who are developing innovative tools and methods for medical research. The winning investigator/team will receive a </w:t>
      </w:r>
      <w:r w:rsidRPr="007C3209">
        <w:rPr>
          <w:rFonts w:ascii="Arial" w:hAnsi="Arial" w:cs="Arial"/>
          <w:sz w:val="24"/>
          <w:szCs w:val="24"/>
        </w:rPr>
        <w:t xml:space="preserve">$20,000 </w:t>
      </w:r>
      <w:r w:rsidRPr="00522864">
        <w:rPr>
          <w:rFonts w:ascii="Arial" w:hAnsi="Arial" w:cs="Arial"/>
          <w:sz w:val="24"/>
          <w:szCs w:val="24"/>
        </w:rPr>
        <w:t xml:space="preserve">pilot </w:t>
      </w:r>
      <w:r>
        <w:rPr>
          <w:rFonts w:ascii="Arial" w:hAnsi="Arial" w:cs="Arial"/>
          <w:sz w:val="24"/>
          <w:szCs w:val="24"/>
        </w:rPr>
        <w:t xml:space="preserve">grant award to catalyze cutting-edge research that may translate to a sustainable product or a larger federal grant.  </w:t>
      </w:r>
    </w:p>
    <w:p w14:paraId="4C07E9B3" w14:textId="77777777" w:rsidR="00F15CE2" w:rsidRDefault="00F15CE2" w:rsidP="00F15CE2">
      <w:pPr>
        <w:rPr>
          <w:rFonts w:ascii="Arial" w:hAnsi="Arial" w:cs="Arial"/>
          <w:sz w:val="24"/>
          <w:szCs w:val="24"/>
        </w:rPr>
      </w:pPr>
    </w:p>
    <w:p w14:paraId="669D47F9" w14:textId="2A777CFF" w:rsidR="00F15CE2" w:rsidRDefault="00F15CE2" w:rsidP="00F15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requesting a brief research pitch (2 pages maximum) to include: project title, principal investigator(s), participating institution(s), study aims, hypotheses, methods (brief overview of design, study sample, measures, and statistical analysis plan), one</w:t>
      </w:r>
      <w:r w:rsidR="00DF65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year deliverables, budget and justification, a statement addressing how the project advances CTR, and a lay summary. In addition, we ask that applicants provide a biosketch for PI and all key personnel. </w:t>
      </w:r>
    </w:p>
    <w:p w14:paraId="3ADF1464" w14:textId="77777777" w:rsidR="00F15CE2" w:rsidRDefault="00F15CE2" w:rsidP="00F15CE2">
      <w:pPr>
        <w:rPr>
          <w:rFonts w:ascii="Arial" w:hAnsi="Arial" w:cs="Arial"/>
          <w:sz w:val="24"/>
          <w:szCs w:val="24"/>
        </w:rPr>
      </w:pPr>
    </w:p>
    <w:p w14:paraId="1B1E209D" w14:textId="450309E5" w:rsidR="00F15CE2" w:rsidRDefault="00F15CE2" w:rsidP="00F15C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Finalists will present projects at the annual meeting in October 2021. The winner</w:t>
      </w:r>
      <w:r w:rsidRPr="00802C72">
        <w:rPr>
          <w:rFonts w:ascii="Arial" w:hAnsi="Arial" w:cs="Arial"/>
          <w:sz w:val="24"/>
          <w:szCs w:val="24"/>
        </w:rPr>
        <w:t xml:space="preserve"> will receive up to $</w:t>
      </w:r>
      <w:r>
        <w:rPr>
          <w:rFonts w:ascii="Arial" w:hAnsi="Arial" w:cs="Arial"/>
          <w:sz w:val="24"/>
          <w:szCs w:val="24"/>
        </w:rPr>
        <w:t>2</w:t>
      </w:r>
      <w:r w:rsidRPr="00802C72">
        <w:rPr>
          <w:rFonts w:ascii="Arial" w:hAnsi="Arial" w:cs="Arial"/>
          <w:sz w:val="24"/>
          <w:szCs w:val="24"/>
        </w:rPr>
        <w:t xml:space="preserve">0,000 </w:t>
      </w:r>
      <w:r>
        <w:rPr>
          <w:rFonts w:ascii="Arial" w:hAnsi="Arial" w:cs="Arial"/>
          <w:sz w:val="24"/>
          <w:szCs w:val="24"/>
        </w:rPr>
        <w:t>(direct costs) for one year</w:t>
      </w:r>
      <w:r w:rsidRPr="00802C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a</w:t>
      </w:r>
      <w:r w:rsidRPr="00802C72">
        <w:rPr>
          <w:rFonts w:ascii="Arial" w:hAnsi="Arial" w:cs="Arial"/>
          <w:sz w:val="24"/>
          <w:szCs w:val="24"/>
        </w:rPr>
        <w:t xml:space="preserve">ccess to resources of the </w:t>
      </w:r>
      <w:r>
        <w:rPr>
          <w:rFonts w:ascii="Arial" w:hAnsi="Arial" w:cs="Arial"/>
          <w:sz w:val="24"/>
          <w:szCs w:val="24"/>
        </w:rPr>
        <w:t>GP</w:t>
      </w:r>
      <w:r w:rsidRPr="00802C72">
        <w:rPr>
          <w:rFonts w:ascii="Arial" w:hAnsi="Arial" w:cs="Arial"/>
          <w:sz w:val="24"/>
          <w:szCs w:val="24"/>
        </w:rPr>
        <w:t xml:space="preserve"> IDeA</w:t>
      </w:r>
      <w:r w:rsidRPr="00F11D18">
        <w:rPr>
          <w:rFonts w:ascii="Arial" w:hAnsi="Arial" w:cs="Arial"/>
          <w:sz w:val="24"/>
          <w:szCs w:val="24"/>
        </w:rPr>
        <w:t>-</w:t>
      </w:r>
      <w:r w:rsidRPr="00802C72">
        <w:rPr>
          <w:rFonts w:ascii="Arial" w:hAnsi="Arial" w:cs="Arial"/>
          <w:sz w:val="24"/>
          <w:szCs w:val="24"/>
        </w:rPr>
        <w:t xml:space="preserve">CTR to support these research efforts. </w:t>
      </w:r>
    </w:p>
    <w:p w14:paraId="3A5A5B43" w14:textId="36F86B9C" w:rsidR="00DB02FA" w:rsidRDefault="00DB02FA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68E262" w14:textId="4DCE2C59" w:rsidR="008C36B8" w:rsidRPr="002972CF" w:rsidRDefault="00522864" w:rsidP="0052286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2972CF">
        <w:rPr>
          <w:rFonts w:ascii="Arial" w:hAnsi="Arial" w:cs="Arial"/>
          <w:b/>
          <w:noProof/>
          <w:sz w:val="24"/>
          <w:szCs w:val="24"/>
        </w:rPr>
        <w:t>Research pitches will be judged on</w:t>
      </w:r>
      <w:r w:rsidR="00825F53">
        <w:rPr>
          <w:rFonts w:ascii="Arial" w:hAnsi="Arial" w:cs="Arial"/>
          <w:b/>
          <w:noProof/>
          <w:sz w:val="24"/>
          <w:szCs w:val="24"/>
        </w:rPr>
        <w:t>:</w:t>
      </w:r>
      <w:r w:rsidRPr="002972CF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1EB4088" w14:textId="6AD57F23" w:rsidR="008C36B8" w:rsidRPr="008F08E1" w:rsidRDefault="00C04D0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/>
        </w:rPr>
      </w:pPr>
      <w:r w:rsidRPr="008F08E1">
        <w:rPr>
          <w:rFonts w:ascii="Arial" w:hAnsi="Arial" w:cs="Arial"/>
          <w:noProof/>
        </w:rPr>
        <w:t>s</w:t>
      </w:r>
      <w:r w:rsidR="008E3916" w:rsidRPr="008F08E1">
        <w:rPr>
          <w:rFonts w:ascii="Arial" w:hAnsi="Arial" w:cs="Arial"/>
          <w:noProof/>
        </w:rPr>
        <w:t>cientific merit</w:t>
      </w:r>
    </w:p>
    <w:p w14:paraId="1A5AF23B" w14:textId="675FD542" w:rsidR="008C36B8" w:rsidRPr="007C3209" w:rsidRDefault="00C04D0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noProof/>
        </w:rPr>
      </w:pPr>
      <w:r w:rsidRPr="007C3209">
        <w:rPr>
          <w:rFonts w:ascii="Arial" w:hAnsi="Arial" w:cs="Arial"/>
          <w:noProof/>
        </w:rPr>
        <w:t>p</w:t>
      </w:r>
      <w:r w:rsidR="008C36B8" w:rsidRPr="007C3209">
        <w:rPr>
          <w:rFonts w:ascii="Arial" w:hAnsi="Arial" w:cs="Arial"/>
          <w:noProof/>
        </w:rPr>
        <w:t xml:space="preserve">romise in translating research to </w:t>
      </w:r>
      <w:r w:rsidR="003315E8" w:rsidRPr="007C3209">
        <w:rPr>
          <w:rFonts w:ascii="Arial" w:hAnsi="Arial" w:cs="Arial"/>
          <w:noProof/>
        </w:rPr>
        <w:t>innovative</w:t>
      </w:r>
      <w:r w:rsidR="008E3916" w:rsidRPr="007C3209">
        <w:rPr>
          <w:rFonts w:ascii="Arial" w:hAnsi="Arial" w:cs="Arial"/>
          <w:noProof/>
        </w:rPr>
        <w:t xml:space="preserve"> tools for CTR</w:t>
      </w:r>
      <w:r w:rsidR="00F456D2" w:rsidRPr="007C3209">
        <w:rPr>
          <w:rFonts w:ascii="Arial" w:hAnsi="Arial" w:cs="Arial"/>
          <w:noProof/>
        </w:rPr>
        <w:t xml:space="preserve"> </w:t>
      </w:r>
    </w:p>
    <w:p w14:paraId="2C810847" w14:textId="79AF3FF1" w:rsidR="00154508" w:rsidRPr="008F08E1" w:rsidRDefault="00522864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  <w:noProof/>
        </w:rPr>
        <w:t>relevance to CTR</w:t>
      </w:r>
    </w:p>
    <w:p w14:paraId="025A5889" w14:textId="0318389D" w:rsidR="002031D9" w:rsidRPr="008F08E1" w:rsidRDefault="002031D9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  <w:noProof/>
        </w:rPr>
        <w:t>multidisciplinary teams</w:t>
      </w:r>
      <w:r w:rsidR="00C12AC5" w:rsidRPr="008F08E1">
        <w:rPr>
          <w:rFonts w:ascii="Arial" w:hAnsi="Arial" w:cs="Arial"/>
        </w:rPr>
        <w:t xml:space="preserve"> </w:t>
      </w:r>
    </w:p>
    <w:p w14:paraId="5DA993BB" w14:textId="1C8072AA" w:rsidR="002031D9" w:rsidRPr="008F08E1" w:rsidRDefault="00BC48C7" w:rsidP="008F08E1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F08E1">
        <w:rPr>
          <w:rFonts w:ascii="Arial" w:hAnsi="Arial" w:cs="Arial"/>
        </w:rPr>
        <w:t xml:space="preserve">inclusion of </w:t>
      </w:r>
      <w:r w:rsidR="00C12AC5" w:rsidRPr="008F08E1">
        <w:rPr>
          <w:rFonts w:ascii="Arial" w:hAnsi="Arial" w:cs="Arial"/>
        </w:rPr>
        <w:t>inter-institution</w:t>
      </w:r>
      <w:r w:rsidR="002031D9" w:rsidRPr="008F08E1">
        <w:rPr>
          <w:rFonts w:ascii="Arial" w:hAnsi="Arial" w:cs="Arial"/>
        </w:rPr>
        <w:t>al</w:t>
      </w:r>
      <w:r w:rsidR="00C12AC5" w:rsidRPr="008F08E1">
        <w:rPr>
          <w:rFonts w:ascii="Arial" w:hAnsi="Arial" w:cs="Arial"/>
        </w:rPr>
        <w:t xml:space="preserve"> </w:t>
      </w:r>
      <w:r w:rsidR="0071761D" w:rsidRPr="008F08E1">
        <w:rPr>
          <w:rFonts w:ascii="Arial" w:hAnsi="Arial" w:cs="Arial"/>
        </w:rPr>
        <w:t>partners</w:t>
      </w:r>
      <w:r w:rsidR="00C12AC5" w:rsidRPr="008F08E1">
        <w:rPr>
          <w:rFonts w:ascii="Arial" w:hAnsi="Arial" w:cs="Arial"/>
        </w:rPr>
        <w:t xml:space="preserve"> </w:t>
      </w:r>
    </w:p>
    <w:p w14:paraId="5D0F36FB" w14:textId="2BEDFAE0" w:rsidR="0071761D" w:rsidRDefault="0071761D" w:rsidP="00E502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F100AB" w14:textId="649316DF" w:rsidR="00C12AC5" w:rsidRPr="0071761D" w:rsidRDefault="00C12AC5" w:rsidP="002031D9">
      <w:pPr>
        <w:spacing w:line="240" w:lineRule="auto"/>
        <w:jc w:val="both"/>
        <w:rPr>
          <w:rFonts w:ascii="Arial" w:hAnsi="Arial" w:cs="Arial"/>
          <w:color w:val="FF0000"/>
          <w:sz w:val="12"/>
          <w:szCs w:val="12"/>
        </w:rPr>
      </w:pPr>
    </w:p>
    <w:p w14:paraId="41D1694A" w14:textId="7988287F" w:rsidR="00C12AC5" w:rsidRPr="00802C72" w:rsidRDefault="00C12AC5" w:rsidP="00C12AC5">
      <w:pPr>
        <w:pStyle w:val="Default"/>
        <w:jc w:val="both"/>
        <w:rPr>
          <w:rFonts w:ascii="Arial" w:hAnsi="Arial" w:cs="Arial"/>
        </w:rPr>
      </w:pPr>
      <w:r w:rsidRPr="00802C72">
        <w:rPr>
          <w:rFonts w:ascii="Arial" w:hAnsi="Arial" w:cs="Arial"/>
          <w:b/>
          <w:bCs/>
        </w:rPr>
        <w:t>Eligibility</w:t>
      </w:r>
      <w:r w:rsidR="00825F53">
        <w:rPr>
          <w:rFonts w:ascii="Arial" w:hAnsi="Arial" w:cs="Arial"/>
          <w:b/>
          <w:bCs/>
        </w:rPr>
        <w:t>:</w:t>
      </w:r>
      <w:r w:rsidRPr="00802C72">
        <w:rPr>
          <w:rFonts w:ascii="Arial" w:hAnsi="Arial" w:cs="Arial"/>
          <w:b/>
          <w:bCs/>
        </w:rPr>
        <w:t xml:space="preserve"> </w:t>
      </w:r>
    </w:p>
    <w:p w14:paraId="19C12430" w14:textId="02310C12" w:rsidR="00C12AC5" w:rsidRPr="009937C9" w:rsidRDefault="009E1D66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Current full-</w:t>
      </w:r>
      <w:r w:rsidR="00C12AC5" w:rsidRPr="009937C9">
        <w:rPr>
          <w:rFonts w:ascii="Arial" w:hAnsi="Arial" w:cs="Arial"/>
        </w:rPr>
        <w:t>time faculty appointment at a participating institution</w:t>
      </w:r>
      <w:r>
        <w:rPr>
          <w:rFonts w:ascii="Arial" w:hAnsi="Arial" w:cs="Arial"/>
        </w:rPr>
        <w:t xml:space="preserve"> (noted below)</w:t>
      </w:r>
      <w:r w:rsidR="008C319D">
        <w:rPr>
          <w:rFonts w:ascii="Arial" w:hAnsi="Arial" w:cs="Arial"/>
        </w:rPr>
        <w:t>.</w:t>
      </w:r>
    </w:p>
    <w:p w14:paraId="2195F2EC" w14:textId="2B32249D" w:rsidR="00C12AC5" w:rsidRPr="007C3209" w:rsidRDefault="00C12AC5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</w:rPr>
      </w:pPr>
      <w:r w:rsidRPr="009937C9">
        <w:rPr>
          <w:rFonts w:ascii="Arial" w:hAnsi="Arial" w:cs="Arial"/>
        </w:rPr>
        <w:t>Eligible to apply for NIH</w:t>
      </w:r>
      <w:r w:rsidR="007B237A">
        <w:rPr>
          <w:rFonts w:ascii="Arial" w:hAnsi="Arial" w:cs="Arial"/>
        </w:rPr>
        <w:t xml:space="preserve"> </w:t>
      </w:r>
      <w:r w:rsidR="00495DA0" w:rsidRPr="007C3209">
        <w:rPr>
          <w:rFonts w:ascii="Arial" w:hAnsi="Arial" w:cs="Arial"/>
        </w:rPr>
        <w:t>research grants</w:t>
      </w:r>
      <w:r w:rsidR="007C3209">
        <w:rPr>
          <w:rFonts w:ascii="Arial" w:hAnsi="Arial" w:cs="Arial"/>
        </w:rPr>
        <w:t>.</w:t>
      </w:r>
      <w:r w:rsidR="00495DA0" w:rsidRPr="007C3209">
        <w:rPr>
          <w:rFonts w:ascii="Arial" w:hAnsi="Arial" w:cs="Arial"/>
        </w:rPr>
        <w:t xml:space="preserve"> </w:t>
      </w:r>
    </w:p>
    <w:p w14:paraId="10950507" w14:textId="3A87B7BC" w:rsidR="00C12AC5" w:rsidRPr="003315E8" w:rsidRDefault="00C12AC5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b/>
        </w:rPr>
      </w:pPr>
      <w:r w:rsidRPr="009937C9">
        <w:rPr>
          <w:rFonts w:ascii="Arial" w:hAnsi="Arial" w:cs="Arial"/>
        </w:rPr>
        <w:t xml:space="preserve">Project relevant </w:t>
      </w:r>
      <w:r w:rsidRPr="000229B0">
        <w:rPr>
          <w:rFonts w:ascii="Arial" w:hAnsi="Arial" w:cs="Arial"/>
        </w:rPr>
        <w:t>to clinical and</w:t>
      </w:r>
      <w:r w:rsidR="000229B0" w:rsidRPr="000229B0">
        <w:rPr>
          <w:rFonts w:ascii="Arial" w:hAnsi="Arial" w:cs="Arial"/>
        </w:rPr>
        <w:t>/or</w:t>
      </w:r>
      <w:r w:rsidRPr="000229B0">
        <w:rPr>
          <w:rFonts w:ascii="Arial" w:hAnsi="Arial" w:cs="Arial"/>
        </w:rPr>
        <w:t xml:space="preserve"> translational r</w:t>
      </w:r>
      <w:r w:rsidRPr="009937C9">
        <w:rPr>
          <w:rFonts w:ascii="Arial" w:hAnsi="Arial" w:cs="Arial"/>
        </w:rPr>
        <w:t>esearch</w:t>
      </w:r>
      <w:r w:rsidR="007C3209">
        <w:rPr>
          <w:rFonts w:ascii="Arial" w:hAnsi="Arial" w:cs="Arial"/>
        </w:rPr>
        <w:t>.</w:t>
      </w:r>
    </w:p>
    <w:p w14:paraId="54638831" w14:textId="51FD03DE" w:rsidR="003315E8" w:rsidRPr="00670B18" w:rsidRDefault="003315E8" w:rsidP="009937C9">
      <w:pPr>
        <w:pStyle w:val="ListParagraph"/>
        <w:numPr>
          <w:ilvl w:val="0"/>
          <w:numId w:val="14"/>
        </w:num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Must be able to attend</w:t>
      </w:r>
      <w:r w:rsidR="00670B88">
        <w:rPr>
          <w:rFonts w:ascii="Arial" w:hAnsi="Arial" w:cs="Arial"/>
        </w:rPr>
        <w:t xml:space="preserve"> </w:t>
      </w:r>
      <w:r w:rsidR="00935D24">
        <w:rPr>
          <w:rFonts w:ascii="Arial" w:hAnsi="Arial" w:cs="Arial"/>
        </w:rPr>
        <w:t>and present pitch</w:t>
      </w:r>
      <w:r w:rsidR="000A1039">
        <w:rPr>
          <w:rFonts w:ascii="Arial" w:hAnsi="Arial" w:cs="Arial"/>
        </w:rPr>
        <w:t xml:space="preserve"> </w:t>
      </w:r>
      <w:r w:rsidR="00670B88">
        <w:rPr>
          <w:rFonts w:ascii="Arial" w:hAnsi="Arial" w:cs="Arial"/>
        </w:rPr>
        <w:t xml:space="preserve">(either in-person or virtually) </w:t>
      </w:r>
      <w:r w:rsidR="00935D2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CTR Superstar </w:t>
      </w:r>
      <w:r w:rsidR="00670B88">
        <w:rPr>
          <w:rFonts w:ascii="Arial" w:hAnsi="Arial" w:cs="Arial"/>
        </w:rPr>
        <w:t>competition</w:t>
      </w:r>
      <w:r>
        <w:rPr>
          <w:rFonts w:ascii="Arial" w:hAnsi="Arial" w:cs="Arial"/>
        </w:rPr>
        <w:t xml:space="preserve"> on </w:t>
      </w:r>
      <w:r w:rsidR="00DC1BDF">
        <w:rPr>
          <w:rFonts w:ascii="Arial" w:hAnsi="Arial" w:cs="Arial"/>
        </w:rPr>
        <w:t xml:space="preserve">October </w:t>
      </w:r>
      <w:r w:rsidR="002D044A">
        <w:rPr>
          <w:rFonts w:ascii="Arial" w:hAnsi="Arial" w:cs="Arial"/>
        </w:rPr>
        <w:t>6</w:t>
      </w:r>
      <w:r w:rsidR="00DC1BDF">
        <w:rPr>
          <w:rFonts w:ascii="Arial" w:hAnsi="Arial" w:cs="Arial"/>
        </w:rPr>
        <w:t xml:space="preserve">, </w:t>
      </w:r>
      <w:r w:rsidR="000A2E09">
        <w:rPr>
          <w:rFonts w:ascii="Arial" w:hAnsi="Arial" w:cs="Arial"/>
        </w:rPr>
        <w:t>20</w:t>
      </w:r>
      <w:r w:rsidR="002D044A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if </w:t>
      </w:r>
      <w:r w:rsidR="00935D24">
        <w:rPr>
          <w:rFonts w:ascii="Arial" w:hAnsi="Arial" w:cs="Arial"/>
        </w:rPr>
        <w:t xml:space="preserve">chosen as a finalist. </w:t>
      </w:r>
    </w:p>
    <w:p w14:paraId="1E98698B" w14:textId="3AEC7D43" w:rsidR="00670B18" w:rsidRPr="00670B18" w:rsidRDefault="00670B18" w:rsidP="00670B18">
      <w:pPr>
        <w:pStyle w:val="ListParagraph"/>
        <w:numPr>
          <w:ilvl w:val="0"/>
          <w:numId w:val="14"/>
        </w:numPr>
        <w:spacing w:after="100"/>
        <w:jc w:val="both"/>
        <w:outlineLvl w:val="0"/>
        <w:rPr>
          <w:rFonts w:ascii="Arial" w:hAnsi="Arial" w:cs="Arial"/>
          <w:b/>
        </w:rPr>
      </w:pPr>
      <w:r w:rsidRPr="00670B18">
        <w:rPr>
          <w:rFonts w:ascii="Arial" w:eastAsia="Calibri" w:hAnsi="Arial" w:cs="Arial"/>
          <w:u w:val="single"/>
        </w:rPr>
        <w:t>Note</w:t>
      </w:r>
      <w:r w:rsidRPr="00670B18">
        <w:rPr>
          <w:rFonts w:ascii="Arial" w:eastAsia="Calibri" w:hAnsi="Arial" w:cs="Arial"/>
        </w:rPr>
        <w:t xml:space="preserve">: You are not eligible if you currently have funding from any </w:t>
      </w:r>
      <w:r>
        <w:rPr>
          <w:rFonts w:ascii="Arial" w:eastAsia="Calibri" w:hAnsi="Arial" w:cs="Arial"/>
        </w:rPr>
        <w:t xml:space="preserve">other </w:t>
      </w:r>
      <w:r w:rsidRPr="00670B18">
        <w:rPr>
          <w:rFonts w:ascii="Arial" w:eastAsia="Calibri" w:hAnsi="Arial" w:cs="Arial"/>
        </w:rPr>
        <w:t>IDeA program</w:t>
      </w:r>
      <w:r w:rsidR="000A2E09">
        <w:rPr>
          <w:rFonts w:ascii="Arial" w:eastAsia="Calibri" w:hAnsi="Arial" w:cs="Arial"/>
        </w:rPr>
        <w:t>.</w:t>
      </w:r>
    </w:p>
    <w:p w14:paraId="3FEEA759" w14:textId="77777777" w:rsidR="00C12AC5" w:rsidRPr="00C31084" w:rsidRDefault="00C12AC5" w:rsidP="009937C9">
      <w:pPr>
        <w:spacing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196D7F3" w14:textId="77777777" w:rsidR="00C12AC5" w:rsidRDefault="00C12AC5" w:rsidP="00C12A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C72">
        <w:rPr>
          <w:rFonts w:ascii="Arial" w:hAnsi="Arial" w:cs="Arial"/>
          <w:b/>
          <w:sz w:val="24"/>
          <w:szCs w:val="24"/>
        </w:rPr>
        <w:t>Participating Institutions</w:t>
      </w:r>
      <w:r w:rsidRPr="00790126">
        <w:rPr>
          <w:rFonts w:ascii="Arial" w:hAnsi="Arial" w:cs="Arial"/>
          <w:b/>
          <w:bCs/>
          <w:sz w:val="24"/>
          <w:szCs w:val="24"/>
        </w:rPr>
        <w:t>:</w:t>
      </w:r>
    </w:p>
    <w:p w14:paraId="52E75E37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Medical Center (UNMC)</w:t>
      </w:r>
    </w:p>
    <w:p w14:paraId="11165520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Omaha (UNO)</w:t>
      </w:r>
    </w:p>
    <w:p w14:paraId="20CC6ABE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Lincoln (UNL)</w:t>
      </w:r>
    </w:p>
    <w:p w14:paraId="5D27C4C0" w14:textId="77777777" w:rsidR="00C12AC5" w:rsidRPr="009937C9" w:rsidRDefault="00C12AC5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>University of Nebraska Kearney (UNK)</w:t>
      </w:r>
    </w:p>
    <w:p w14:paraId="59B3EFC3" w14:textId="20421D56" w:rsidR="00C12AC5" w:rsidRPr="009937C9" w:rsidRDefault="001C43DD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937C9">
        <w:rPr>
          <w:rFonts w:ascii="Arial" w:hAnsi="Arial" w:cs="Arial"/>
        </w:rPr>
        <w:t xml:space="preserve">Boys Town </w:t>
      </w:r>
      <w:r w:rsidR="00C12AC5" w:rsidRPr="009937C9">
        <w:rPr>
          <w:rFonts w:ascii="Arial" w:hAnsi="Arial" w:cs="Arial"/>
        </w:rPr>
        <w:t>National Research Hospital (BTNRH)</w:t>
      </w:r>
    </w:p>
    <w:p w14:paraId="658921CA" w14:textId="36A92AAB" w:rsidR="00C12AC5" w:rsidRDefault="002D044A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Creighton University (CU)</w:t>
      </w:r>
    </w:p>
    <w:p w14:paraId="12D6BA51" w14:textId="6289BE24" w:rsidR="002D044A" w:rsidRDefault="002D044A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Children’s Hospital and Medical Center (CHMC)</w:t>
      </w:r>
    </w:p>
    <w:p w14:paraId="59505FAA" w14:textId="6AE54C6B" w:rsidR="002D044A" w:rsidRPr="009937C9" w:rsidRDefault="002D044A" w:rsidP="00993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Omaha Veterans Administration Medical Center (O-VAMC)</w:t>
      </w:r>
    </w:p>
    <w:p w14:paraId="58E220B7" w14:textId="77777777" w:rsidR="00C12AC5" w:rsidRPr="00535BF7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760E009E" w14:textId="6A249BA7" w:rsidR="00C12AC5" w:rsidRPr="00D046FE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46FE">
        <w:rPr>
          <w:rFonts w:ascii="Arial" w:hAnsi="Arial" w:cs="Arial"/>
          <w:b/>
          <w:bCs/>
          <w:color w:val="000000"/>
          <w:sz w:val="24"/>
          <w:szCs w:val="24"/>
        </w:rPr>
        <w:t xml:space="preserve">Application Deadline: </w:t>
      </w:r>
      <w:r w:rsidR="003315E8">
        <w:rPr>
          <w:rFonts w:ascii="Arial" w:hAnsi="Arial" w:cs="Arial"/>
          <w:bCs/>
          <w:color w:val="000000"/>
          <w:sz w:val="24"/>
          <w:szCs w:val="24"/>
        </w:rPr>
        <w:t xml:space="preserve">September </w:t>
      </w:r>
      <w:r w:rsidR="00FD5CE7">
        <w:rPr>
          <w:rFonts w:ascii="Arial" w:hAnsi="Arial" w:cs="Arial"/>
          <w:bCs/>
          <w:color w:val="000000"/>
          <w:sz w:val="24"/>
          <w:szCs w:val="24"/>
        </w:rPr>
        <w:t>13</w:t>
      </w:r>
      <w:r w:rsidR="00FD5CE7" w:rsidRPr="00FD5CE7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E50224">
        <w:rPr>
          <w:rFonts w:ascii="Arial" w:hAnsi="Arial" w:cs="Arial"/>
          <w:bCs/>
          <w:color w:val="000000"/>
          <w:sz w:val="24"/>
          <w:szCs w:val="24"/>
        </w:rPr>
        <w:t>,</w:t>
      </w:r>
      <w:r w:rsidR="00D106D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40B55">
        <w:rPr>
          <w:rFonts w:ascii="Arial" w:hAnsi="Arial" w:cs="Arial"/>
          <w:bCs/>
          <w:color w:val="000000"/>
          <w:sz w:val="24"/>
          <w:szCs w:val="24"/>
        </w:rPr>
        <w:t>20</w:t>
      </w:r>
      <w:r w:rsidR="00FD5CE7">
        <w:rPr>
          <w:rFonts w:ascii="Arial" w:hAnsi="Arial" w:cs="Arial"/>
          <w:bCs/>
          <w:color w:val="000000"/>
          <w:sz w:val="24"/>
          <w:szCs w:val="24"/>
        </w:rPr>
        <w:t>21</w:t>
      </w:r>
      <w:r w:rsidR="003315E8">
        <w:rPr>
          <w:rFonts w:ascii="Arial" w:hAnsi="Arial" w:cs="Arial"/>
          <w:bCs/>
          <w:color w:val="000000"/>
          <w:sz w:val="24"/>
          <w:szCs w:val="24"/>
        </w:rPr>
        <w:t xml:space="preserve"> at 5pm</w:t>
      </w:r>
    </w:p>
    <w:p w14:paraId="123A9C12" w14:textId="77777777" w:rsidR="00C12AC5" w:rsidRPr="00535BF7" w:rsidRDefault="00C12AC5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14:paraId="339DA23F" w14:textId="77777777" w:rsidR="00C12AC5" w:rsidRPr="00535BF7" w:rsidRDefault="00C12AC5" w:rsidP="00C12AC5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1403D355" w14:textId="08A65546" w:rsidR="006A57CE" w:rsidRPr="00D046FE" w:rsidRDefault="00C12AC5" w:rsidP="006A57CE">
      <w:pPr>
        <w:pStyle w:val="Default"/>
        <w:jc w:val="both"/>
        <w:rPr>
          <w:rFonts w:ascii="Arial" w:hAnsi="Arial" w:cs="Arial"/>
        </w:rPr>
      </w:pPr>
      <w:r w:rsidRPr="00D046FE">
        <w:rPr>
          <w:rFonts w:ascii="Arial" w:hAnsi="Arial" w:cs="Arial"/>
          <w:b/>
        </w:rPr>
        <w:t>Funds Available:</w:t>
      </w:r>
      <w:r w:rsidR="006A57CE" w:rsidRPr="00D046FE">
        <w:rPr>
          <w:rFonts w:ascii="Arial" w:hAnsi="Arial" w:cs="Arial"/>
        </w:rPr>
        <w:t xml:space="preserve"> </w:t>
      </w:r>
      <w:r w:rsidR="009937C9">
        <w:rPr>
          <w:rFonts w:ascii="Arial" w:hAnsi="Arial" w:cs="Arial"/>
        </w:rPr>
        <w:t>One award</w:t>
      </w:r>
      <w:r w:rsidR="006A57CE" w:rsidRPr="00D046FE">
        <w:rPr>
          <w:rFonts w:ascii="Arial" w:hAnsi="Arial" w:cs="Arial"/>
        </w:rPr>
        <w:t xml:space="preserve"> of $</w:t>
      </w:r>
      <w:r w:rsidR="009937C9">
        <w:rPr>
          <w:rFonts w:ascii="Arial" w:hAnsi="Arial" w:cs="Arial"/>
        </w:rPr>
        <w:t>20,00</w:t>
      </w:r>
      <w:r w:rsidR="006B0788">
        <w:rPr>
          <w:rFonts w:ascii="Arial" w:hAnsi="Arial" w:cs="Arial"/>
        </w:rPr>
        <w:t>0</w:t>
      </w:r>
      <w:r w:rsidR="005E25DA">
        <w:rPr>
          <w:rFonts w:ascii="Arial" w:hAnsi="Arial" w:cs="Arial"/>
        </w:rPr>
        <w:t xml:space="preserve"> (direct costs</w:t>
      </w:r>
      <w:r w:rsidR="009937C9">
        <w:rPr>
          <w:rFonts w:ascii="Arial" w:hAnsi="Arial" w:cs="Arial"/>
        </w:rPr>
        <w:t>)</w:t>
      </w:r>
      <w:r w:rsidR="006A57CE" w:rsidRPr="00D046FE">
        <w:rPr>
          <w:rFonts w:ascii="Arial" w:hAnsi="Arial" w:cs="Arial"/>
        </w:rPr>
        <w:t xml:space="preserve">. </w:t>
      </w:r>
    </w:p>
    <w:p w14:paraId="029C7349" w14:textId="0CD9A10B" w:rsidR="00C12AC5" w:rsidRDefault="00C12AC5" w:rsidP="00C12AC5">
      <w:pPr>
        <w:pStyle w:val="Default"/>
        <w:jc w:val="both"/>
        <w:rPr>
          <w:rFonts w:ascii="Arial" w:hAnsi="Arial" w:cs="Arial"/>
          <w:b/>
          <w:bCs/>
        </w:rPr>
      </w:pPr>
    </w:p>
    <w:p w14:paraId="46FF73D6" w14:textId="77777777" w:rsidR="00C12AC5" w:rsidRPr="00352548" w:rsidRDefault="00C12AC5" w:rsidP="00C12AC5">
      <w:pPr>
        <w:spacing w:line="240" w:lineRule="auto"/>
        <w:jc w:val="both"/>
        <w:outlineLvl w:val="0"/>
        <w:rPr>
          <w:sz w:val="24"/>
          <w:szCs w:val="24"/>
        </w:rPr>
      </w:pPr>
      <w:r w:rsidRPr="00EB5B20">
        <w:rPr>
          <w:rFonts w:ascii="Arial" w:hAnsi="Arial" w:cs="Arial"/>
          <w:b/>
          <w:bCs/>
          <w:sz w:val="24"/>
          <w:szCs w:val="24"/>
        </w:rPr>
        <w:t>Application</w:t>
      </w:r>
      <w:r>
        <w:rPr>
          <w:rFonts w:ascii="Arial" w:hAnsi="Arial" w:cs="Arial"/>
          <w:b/>
          <w:bCs/>
          <w:sz w:val="24"/>
          <w:szCs w:val="24"/>
        </w:rPr>
        <w:t xml:space="preserve"> Process:</w:t>
      </w:r>
    </w:p>
    <w:p w14:paraId="510BBB0D" w14:textId="7B304CDE" w:rsidR="00C12AC5" w:rsidRPr="00430179" w:rsidRDefault="00C12AC5" w:rsidP="008F08E1">
      <w:pPr>
        <w:pStyle w:val="Default"/>
        <w:numPr>
          <w:ilvl w:val="0"/>
          <w:numId w:val="20"/>
        </w:numPr>
        <w:jc w:val="both"/>
        <w:rPr>
          <w:rFonts w:ascii="Arial" w:hAnsi="Arial" w:cs="Arial"/>
        </w:rPr>
      </w:pPr>
      <w:r w:rsidRPr="00430179">
        <w:rPr>
          <w:rFonts w:ascii="Arial" w:hAnsi="Arial" w:cs="Arial"/>
        </w:rPr>
        <w:t xml:space="preserve">Compile the below application materials </w:t>
      </w:r>
      <w:r w:rsidR="00894BB0" w:rsidRPr="007C3209">
        <w:rPr>
          <w:rFonts w:ascii="Arial" w:hAnsi="Arial" w:cs="Arial"/>
          <w:color w:val="auto"/>
        </w:rPr>
        <w:t>in the order listed</w:t>
      </w:r>
      <w:r w:rsidR="000A1039">
        <w:rPr>
          <w:rFonts w:ascii="Arial" w:hAnsi="Arial" w:cs="Arial"/>
          <w:color w:val="auto"/>
        </w:rPr>
        <w:t xml:space="preserve"> </w:t>
      </w:r>
      <w:r w:rsidRPr="007C3209">
        <w:rPr>
          <w:rFonts w:ascii="Arial" w:hAnsi="Arial" w:cs="Arial"/>
          <w:color w:val="auto"/>
        </w:rPr>
        <w:t xml:space="preserve">and </w:t>
      </w:r>
      <w:r w:rsidRPr="00430179">
        <w:rPr>
          <w:rFonts w:ascii="Arial" w:hAnsi="Arial" w:cs="Arial"/>
        </w:rPr>
        <w:t>combine into one PDF file</w:t>
      </w:r>
      <w:r w:rsidR="008C319D">
        <w:rPr>
          <w:rFonts w:ascii="Arial" w:hAnsi="Arial" w:cs="Arial"/>
        </w:rPr>
        <w:t>.</w:t>
      </w:r>
    </w:p>
    <w:p w14:paraId="6EDB83DB" w14:textId="17DD4E0D" w:rsidR="00C12AC5" w:rsidRPr="00C62D48" w:rsidRDefault="00BC48C7" w:rsidP="00C62D48">
      <w:pPr>
        <w:pStyle w:val="ListParagraph"/>
        <w:numPr>
          <w:ilvl w:val="0"/>
          <w:numId w:val="20"/>
        </w:numPr>
        <w:rPr>
          <w:rFonts w:asciiTheme="minorHAnsi" w:hAnsiTheme="minorHAnsi" w:cstheme="minorBidi"/>
        </w:rPr>
      </w:pPr>
      <w:r w:rsidRPr="00C62D48">
        <w:rPr>
          <w:rFonts w:ascii="Arial" w:hAnsi="Arial" w:cs="Arial"/>
        </w:rPr>
        <w:t>C</w:t>
      </w:r>
      <w:r w:rsidR="00C12AC5" w:rsidRPr="00C62D48">
        <w:rPr>
          <w:rFonts w:ascii="Arial" w:hAnsi="Arial" w:cs="Arial"/>
        </w:rPr>
        <w:t>omplete the</w:t>
      </w:r>
      <w:r w:rsidR="008A282C" w:rsidRPr="00C62D48">
        <w:rPr>
          <w:rFonts w:ascii="Arial" w:hAnsi="Arial" w:cs="Arial"/>
        </w:rPr>
        <w:t xml:space="preserve"> online </w:t>
      </w:r>
      <w:r w:rsidR="00BD1972" w:rsidRPr="00C62D48">
        <w:rPr>
          <w:rFonts w:ascii="Arial" w:hAnsi="Arial" w:cs="Arial"/>
        </w:rPr>
        <w:t>application</w:t>
      </w:r>
      <w:r w:rsidR="00C62D48">
        <w:rPr>
          <w:rFonts w:ascii="Arial" w:hAnsi="Arial" w:cs="Arial"/>
        </w:rPr>
        <w:t xml:space="preserve"> </w:t>
      </w:r>
      <w:hyperlink r:id="rId11" w:history="1">
        <w:r w:rsidR="00C62D48" w:rsidRPr="00FD5CE7">
          <w:rPr>
            <w:rStyle w:val="Hyperlink"/>
            <w:rFonts w:ascii="Arial" w:hAnsi="Arial" w:cs="Arial"/>
            <w:highlight w:val="yellow"/>
          </w:rPr>
          <w:t>here</w:t>
        </w:r>
      </w:hyperlink>
      <w:r w:rsidR="00C62D48">
        <w:t xml:space="preserve">, </w:t>
      </w:r>
      <w:r w:rsidR="00430179" w:rsidRPr="00C62D48">
        <w:rPr>
          <w:rFonts w:ascii="Arial" w:hAnsi="Arial" w:cs="Arial"/>
        </w:rPr>
        <w:t>and u</w:t>
      </w:r>
      <w:r w:rsidR="00C12AC5" w:rsidRPr="00C62D48">
        <w:rPr>
          <w:rFonts w:ascii="Arial" w:hAnsi="Arial" w:cs="Arial"/>
        </w:rPr>
        <w:t xml:space="preserve">pload the PDF file containing the </w:t>
      </w:r>
      <w:r w:rsidR="00DA6816" w:rsidRPr="00C62D48">
        <w:rPr>
          <w:rFonts w:ascii="Arial" w:hAnsi="Arial" w:cs="Arial"/>
        </w:rPr>
        <w:t>full</w:t>
      </w:r>
      <w:r w:rsidR="00C12AC5" w:rsidRPr="00C62D48">
        <w:rPr>
          <w:rFonts w:ascii="Arial" w:hAnsi="Arial" w:cs="Arial"/>
        </w:rPr>
        <w:t xml:space="preserve"> </w:t>
      </w:r>
      <w:r w:rsidR="00EA2C43" w:rsidRPr="00C62D48">
        <w:rPr>
          <w:rFonts w:ascii="Arial" w:hAnsi="Arial" w:cs="Arial"/>
        </w:rPr>
        <w:t>r</w:t>
      </w:r>
      <w:r w:rsidR="002972CF" w:rsidRPr="00C62D48">
        <w:rPr>
          <w:rFonts w:ascii="Arial" w:hAnsi="Arial" w:cs="Arial"/>
        </w:rPr>
        <w:t xml:space="preserve">esearch </w:t>
      </w:r>
      <w:r w:rsidR="00002BAC" w:rsidRPr="00C62D48">
        <w:rPr>
          <w:rFonts w:ascii="Arial" w:hAnsi="Arial" w:cs="Arial"/>
        </w:rPr>
        <w:t>p</w:t>
      </w:r>
      <w:r w:rsidR="002972CF" w:rsidRPr="00C62D48">
        <w:rPr>
          <w:rFonts w:ascii="Arial" w:hAnsi="Arial" w:cs="Arial"/>
        </w:rPr>
        <w:t>itch.</w:t>
      </w:r>
    </w:p>
    <w:p w14:paraId="765E4C49" w14:textId="77777777" w:rsidR="00C12AC5" w:rsidRPr="006B0788" w:rsidRDefault="00C12AC5" w:rsidP="00C12AC5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14:paraId="1AA183BC" w14:textId="21AA40EF" w:rsidR="00C12AC5" w:rsidRPr="00802C72" w:rsidRDefault="00894BB0" w:rsidP="00C12AC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Required Application M</w:t>
      </w:r>
      <w:r w:rsidR="00C12AC5" w:rsidRPr="00802C72">
        <w:rPr>
          <w:rFonts w:ascii="Arial" w:hAnsi="Arial" w:cs="Arial"/>
          <w:b/>
          <w:bCs/>
          <w:color w:val="000000"/>
          <w:sz w:val="24"/>
          <w:szCs w:val="24"/>
        </w:rPr>
        <w:t xml:space="preserve">aterials:  </w:t>
      </w:r>
    </w:p>
    <w:p w14:paraId="0A8BEC7E" w14:textId="7ED9C0D7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BDF">
        <w:rPr>
          <w:rFonts w:ascii="Arial" w:hAnsi="Arial" w:cs="Arial"/>
        </w:rPr>
        <w:t>roject title</w:t>
      </w:r>
      <w:r w:rsidRPr="009937C9">
        <w:rPr>
          <w:rFonts w:ascii="Arial" w:hAnsi="Arial" w:cs="Arial"/>
        </w:rPr>
        <w:t xml:space="preserve"> </w:t>
      </w:r>
    </w:p>
    <w:p w14:paraId="4A0916BC" w14:textId="7C53580C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03B9">
        <w:rPr>
          <w:rFonts w:ascii="Arial" w:hAnsi="Arial" w:cs="Arial"/>
        </w:rPr>
        <w:t>rincipal</w:t>
      </w:r>
      <w:r w:rsidR="00DC1BDF">
        <w:rPr>
          <w:rFonts w:ascii="Arial" w:hAnsi="Arial" w:cs="Arial"/>
        </w:rPr>
        <w:t xml:space="preserve"> investigator(s)</w:t>
      </w:r>
      <w:r w:rsidRPr="009937C9">
        <w:rPr>
          <w:rFonts w:ascii="Arial" w:hAnsi="Arial" w:cs="Arial"/>
        </w:rPr>
        <w:t xml:space="preserve"> </w:t>
      </w:r>
    </w:p>
    <w:p w14:paraId="26507AF1" w14:textId="0FC9A0A8" w:rsidR="009937C9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BDF">
        <w:rPr>
          <w:rFonts w:ascii="Arial" w:hAnsi="Arial" w:cs="Arial"/>
        </w:rPr>
        <w:t>articipating institution(s)</w:t>
      </w:r>
      <w:r w:rsidRPr="009937C9">
        <w:rPr>
          <w:rFonts w:ascii="Arial" w:hAnsi="Arial" w:cs="Arial"/>
        </w:rPr>
        <w:t xml:space="preserve"> </w:t>
      </w:r>
    </w:p>
    <w:p w14:paraId="310297CF" w14:textId="0753842D" w:rsidR="003F2D91" w:rsidRDefault="009937C9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F2D91">
        <w:rPr>
          <w:rFonts w:ascii="Arial" w:hAnsi="Arial" w:cs="Arial"/>
        </w:rPr>
        <w:t xml:space="preserve">Study aims, hypotheses, methods (brief overview of design, sample, </w:t>
      </w:r>
      <w:r w:rsidR="00790126">
        <w:rPr>
          <w:rFonts w:ascii="Arial" w:hAnsi="Arial" w:cs="Arial"/>
        </w:rPr>
        <w:t xml:space="preserve">measures, budget </w:t>
      </w:r>
      <w:r w:rsidR="00DC1BDF">
        <w:rPr>
          <w:rFonts w:ascii="Arial" w:hAnsi="Arial" w:cs="Arial"/>
        </w:rPr>
        <w:t>and statistical analysis plan)</w:t>
      </w:r>
    </w:p>
    <w:p w14:paraId="60EF1654" w14:textId="6DBD0148" w:rsidR="003F2D91" w:rsidRDefault="003F2D91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37C9" w:rsidRPr="003F2D91">
        <w:rPr>
          <w:rFonts w:ascii="Arial" w:hAnsi="Arial" w:cs="Arial"/>
        </w:rPr>
        <w:t>ne</w:t>
      </w:r>
      <w:r w:rsidR="000A1039">
        <w:rPr>
          <w:rFonts w:ascii="Arial" w:hAnsi="Arial" w:cs="Arial"/>
        </w:rPr>
        <w:t>-</w:t>
      </w:r>
      <w:r w:rsidR="009937C9" w:rsidRPr="003F2D91">
        <w:rPr>
          <w:rFonts w:ascii="Arial" w:hAnsi="Arial" w:cs="Arial"/>
        </w:rPr>
        <w:t>year deliverables</w:t>
      </w:r>
    </w:p>
    <w:p w14:paraId="6B4CCDD3" w14:textId="366B1917" w:rsidR="009937C9" w:rsidRPr="003F2D91" w:rsidRDefault="003F2D91" w:rsidP="008F08E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37C9" w:rsidRPr="003F2D91">
        <w:rPr>
          <w:rFonts w:ascii="Arial" w:hAnsi="Arial" w:cs="Arial"/>
        </w:rPr>
        <w:t xml:space="preserve"> statement addressing how the project advances clinical and translational resea</w:t>
      </w:r>
      <w:r>
        <w:rPr>
          <w:rFonts w:ascii="Arial" w:hAnsi="Arial" w:cs="Arial"/>
        </w:rPr>
        <w:t>rch</w:t>
      </w:r>
      <w:r w:rsidR="002972CF">
        <w:rPr>
          <w:rFonts w:ascii="Arial" w:hAnsi="Arial" w:cs="Arial"/>
        </w:rPr>
        <w:t xml:space="preserve"> </w:t>
      </w:r>
    </w:p>
    <w:p w14:paraId="6D98DC1E" w14:textId="4CB419C5" w:rsidR="00C12AC5" w:rsidRPr="000229B0" w:rsidRDefault="00C12AC5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</w:rPr>
      </w:pPr>
      <w:r w:rsidRPr="000229B0">
        <w:rPr>
          <w:rFonts w:ascii="Arial" w:hAnsi="Arial" w:cs="Arial"/>
        </w:rPr>
        <w:t>Lay summary of project, incl</w:t>
      </w:r>
      <w:r w:rsidR="00DC1BDF" w:rsidRPr="000229B0">
        <w:rPr>
          <w:rFonts w:ascii="Arial" w:hAnsi="Arial" w:cs="Arial"/>
        </w:rPr>
        <w:t>uding disease/health relevance</w:t>
      </w:r>
    </w:p>
    <w:p w14:paraId="3DD91CC6" w14:textId="0538A59F" w:rsidR="00C12AC5" w:rsidRDefault="00DC1BDF" w:rsidP="008F08E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0229B0">
        <w:rPr>
          <w:rFonts w:ascii="Arial" w:hAnsi="Arial" w:cs="Arial"/>
          <w:color w:val="000000"/>
        </w:rPr>
        <w:t>Literature c</w:t>
      </w:r>
      <w:r w:rsidR="00C12AC5" w:rsidRPr="000229B0">
        <w:rPr>
          <w:rFonts w:ascii="Arial" w:hAnsi="Arial" w:cs="Arial"/>
          <w:color w:val="000000"/>
        </w:rPr>
        <w:t>ited</w:t>
      </w:r>
      <w:r w:rsidR="00C12AC5" w:rsidRPr="00515113">
        <w:rPr>
          <w:rFonts w:ascii="Arial" w:hAnsi="Arial" w:cs="Arial"/>
          <w:color w:val="000000"/>
        </w:rPr>
        <w:t xml:space="preserve"> </w:t>
      </w:r>
    </w:p>
    <w:p w14:paraId="4A863C3C" w14:textId="7834E8FD" w:rsidR="003F2D91" w:rsidRDefault="002972CF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</w:t>
      </w:r>
    </w:p>
    <w:p w14:paraId="69764CD1" w14:textId="5391E4C8" w:rsidR="00670B18" w:rsidRDefault="00670B18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</w:t>
      </w:r>
      <w:r w:rsidR="00784FE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attached budget form</w:t>
      </w:r>
    </w:p>
    <w:p w14:paraId="2BBF75F5" w14:textId="03A086D6" w:rsidR="00243FEA" w:rsidRPr="00427155" w:rsidRDefault="00243FEA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 w:rsidRPr="00427155">
        <w:rPr>
          <w:rFonts w:ascii="Arial" w:hAnsi="Arial" w:cs="Arial"/>
          <w:color w:val="000000"/>
        </w:rPr>
        <w:t>Faculty salary support is not allowed</w:t>
      </w:r>
      <w:r>
        <w:rPr>
          <w:rFonts w:ascii="Arial" w:hAnsi="Arial" w:cs="Arial"/>
          <w:color w:val="000000"/>
        </w:rPr>
        <w:t>, student/post-doctoral stipend is not allowed but salary/wages are permissible</w:t>
      </w:r>
      <w:r w:rsidR="007C32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6B1CEF86" w14:textId="4061638F" w:rsidR="00243FEA" w:rsidRDefault="00243FEA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 w:rsidRPr="00427155">
        <w:rPr>
          <w:rFonts w:ascii="Arial" w:hAnsi="Arial" w:cs="Arial"/>
          <w:color w:val="000000"/>
        </w:rPr>
        <w:t xml:space="preserve">Equipment </w:t>
      </w:r>
      <w:r>
        <w:rPr>
          <w:rFonts w:ascii="Arial" w:hAnsi="Arial" w:cs="Arial"/>
          <w:color w:val="000000"/>
        </w:rPr>
        <w:t xml:space="preserve">(&gt;$5,000 per item) </w:t>
      </w:r>
      <w:r w:rsidRPr="00427155">
        <w:rPr>
          <w:rFonts w:ascii="Arial" w:hAnsi="Arial" w:cs="Arial"/>
          <w:color w:val="000000"/>
        </w:rPr>
        <w:t>purchase is not allowed</w:t>
      </w:r>
    </w:p>
    <w:p w14:paraId="7335380B" w14:textId="58254363" w:rsidR="007C3209" w:rsidRPr="00427155" w:rsidRDefault="008A2BC1" w:rsidP="008F08E1">
      <w:pPr>
        <w:pStyle w:val="ListParagraph"/>
        <w:numPr>
          <w:ilvl w:val="1"/>
          <w:numId w:val="21"/>
        </w:numPr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 justification</w:t>
      </w:r>
    </w:p>
    <w:p w14:paraId="4E69313F" w14:textId="77777777" w:rsidR="00DA6B80" w:rsidRDefault="00DC1BDF" w:rsidP="008F08E1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</w:rPr>
      </w:pPr>
      <w:r w:rsidRPr="00BC48C7">
        <w:rPr>
          <w:rFonts w:ascii="Arial" w:hAnsi="Arial" w:cs="Arial"/>
          <w:color w:val="000000"/>
        </w:rPr>
        <w:t xml:space="preserve">  </w:t>
      </w:r>
      <w:r w:rsidR="007408EA" w:rsidRPr="00BC48C7">
        <w:rPr>
          <w:rFonts w:ascii="Arial" w:hAnsi="Arial" w:cs="Arial"/>
          <w:color w:val="000000"/>
        </w:rPr>
        <w:t xml:space="preserve">NIH format Biosketch (download </w:t>
      </w:r>
      <w:r w:rsidR="00DA6B80">
        <w:rPr>
          <w:rFonts w:ascii="Arial" w:hAnsi="Arial" w:cs="Arial"/>
          <w:color w:val="000000"/>
        </w:rPr>
        <w:t xml:space="preserve">form and see </w:t>
      </w:r>
      <w:r w:rsidR="009068CB" w:rsidRPr="000A1039">
        <w:rPr>
          <w:rFonts w:ascii="Arial" w:hAnsi="Arial" w:cs="Arial"/>
          <w:color w:val="000000"/>
        </w:rPr>
        <w:t>instructions</w:t>
      </w:r>
      <w:r w:rsidR="00C62D48" w:rsidRPr="000A1039">
        <w:rPr>
          <w:rFonts w:ascii="Arial" w:hAnsi="Arial" w:cs="Arial"/>
          <w:color w:val="000000"/>
        </w:rPr>
        <w:t xml:space="preserve"> </w:t>
      </w:r>
      <w:hyperlink r:id="rId12" w:history="1">
        <w:r w:rsidR="0055214C" w:rsidRPr="00AA1D69">
          <w:rPr>
            <w:rStyle w:val="Hyperlink"/>
            <w:rFonts w:ascii="Arial" w:hAnsi="Arial" w:cs="Arial"/>
          </w:rPr>
          <w:t>here</w:t>
        </w:r>
      </w:hyperlink>
      <w:r w:rsidR="00DA6B80" w:rsidRPr="00051206">
        <w:rPr>
          <w:rStyle w:val="Hyperlink"/>
          <w:rFonts w:ascii="Arial" w:hAnsi="Arial" w:cs="Arial"/>
          <w:u w:val="none"/>
        </w:rPr>
        <w:t>.</w:t>
      </w:r>
      <w:r w:rsidR="00DA6B80">
        <w:rPr>
          <w:rStyle w:val="Hyperlink"/>
          <w:rFonts w:ascii="Arial" w:hAnsi="Arial" w:cs="Arial"/>
          <w:u w:val="none"/>
        </w:rPr>
        <w:t xml:space="preserve"> </w:t>
      </w:r>
      <w:r w:rsidR="00DA6B80" w:rsidRPr="00DA6B80">
        <w:rPr>
          <w:rStyle w:val="Hyperlink"/>
          <w:rFonts w:ascii="Arial" w:hAnsi="Arial" w:cs="Arial"/>
          <w:color w:val="auto"/>
          <w:u w:val="none"/>
        </w:rPr>
        <w:t>Include a biosketch</w:t>
      </w:r>
      <w:r w:rsidR="0055214C">
        <w:rPr>
          <w:rFonts w:ascii="Arial" w:hAnsi="Arial" w:cs="Arial"/>
          <w:color w:val="000000"/>
        </w:rPr>
        <w:t xml:space="preserve"> </w:t>
      </w:r>
      <w:r w:rsidR="007408EA" w:rsidRPr="00BC48C7">
        <w:rPr>
          <w:rFonts w:ascii="Arial" w:hAnsi="Arial" w:cs="Arial"/>
          <w:color w:val="000000"/>
        </w:rPr>
        <w:t xml:space="preserve">for PI </w:t>
      </w:r>
      <w:r w:rsidR="00DA6B80">
        <w:rPr>
          <w:rFonts w:ascii="Arial" w:hAnsi="Arial" w:cs="Arial"/>
          <w:color w:val="000000"/>
        </w:rPr>
        <w:t xml:space="preserve"> </w:t>
      </w:r>
    </w:p>
    <w:p w14:paraId="6DC139EC" w14:textId="757431CE" w:rsidR="007408EA" w:rsidRPr="00BC48C7" w:rsidRDefault="00DA6B80" w:rsidP="00DA6B80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408EA" w:rsidRPr="00BC48C7">
        <w:rPr>
          <w:rFonts w:ascii="Arial" w:hAnsi="Arial" w:cs="Arial"/>
          <w:color w:val="000000"/>
        </w:rPr>
        <w:t>and other key personnel</w:t>
      </w:r>
      <w:r>
        <w:rPr>
          <w:rFonts w:ascii="Arial" w:hAnsi="Arial" w:cs="Arial"/>
          <w:color w:val="000000"/>
        </w:rPr>
        <w:t>)</w:t>
      </w:r>
      <w:r w:rsidR="007408EA" w:rsidRPr="00BC48C7">
        <w:rPr>
          <w:rFonts w:ascii="Arial" w:hAnsi="Arial" w:cs="Arial"/>
          <w:color w:val="000000"/>
        </w:rPr>
        <w:t xml:space="preserve"> </w:t>
      </w:r>
    </w:p>
    <w:p w14:paraId="5AED9611" w14:textId="5A0F779D" w:rsidR="00C12AC5" w:rsidRPr="007B73FB" w:rsidRDefault="00B33896" w:rsidP="008F08E1">
      <w:pPr>
        <w:pStyle w:val="ListParagraph"/>
        <w:numPr>
          <w:ilvl w:val="0"/>
          <w:numId w:val="21"/>
        </w:num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 w:rsidR="00C12AC5" w:rsidRPr="00EB5B20">
        <w:rPr>
          <w:rFonts w:ascii="Arial" w:hAnsi="Arial" w:cs="Arial"/>
          <w:color w:val="000000"/>
        </w:rPr>
        <w:t>Appendices will not be accepted</w:t>
      </w:r>
    </w:p>
    <w:p w14:paraId="43CB008F" w14:textId="77777777" w:rsidR="002972CF" w:rsidRDefault="002972CF" w:rsidP="002972CF">
      <w:pPr>
        <w:pStyle w:val="ListParagraph"/>
        <w:jc w:val="both"/>
        <w:outlineLvl w:val="0"/>
        <w:rPr>
          <w:rFonts w:ascii="Arial" w:hAnsi="Arial" w:cs="Arial"/>
          <w:b/>
          <w:bCs/>
        </w:rPr>
      </w:pPr>
    </w:p>
    <w:p w14:paraId="3CB17E17" w14:textId="79C7F11F" w:rsidR="00BD7AD4" w:rsidRDefault="007B73FB" w:rsidP="00C12AC5">
      <w:pPr>
        <w:spacing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972CF">
        <w:rPr>
          <w:rFonts w:ascii="Arial" w:hAnsi="Arial" w:cs="Arial"/>
          <w:b/>
          <w:bCs/>
          <w:color w:val="FF0000"/>
          <w:sz w:val="24"/>
          <w:szCs w:val="24"/>
        </w:rPr>
        <w:t>Pitch is</w:t>
      </w:r>
      <w:r w:rsidR="006B0788">
        <w:rPr>
          <w:rFonts w:ascii="Arial" w:hAnsi="Arial" w:cs="Arial"/>
          <w:b/>
          <w:bCs/>
          <w:color w:val="FF0000"/>
          <w:sz w:val="24"/>
          <w:szCs w:val="24"/>
        </w:rPr>
        <w:t xml:space="preserve"> not to exceed </w:t>
      </w:r>
      <w:r w:rsidR="00670B18">
        <w:rPr>
          <w:rFonts w:ascii="Arial" w:hAnsi="Arial" w:cs="Arial"/>
          <w:b/>
          <w:bCs/>
          <w:color w:val="FF0000"/>
          <w:sz w:val="24"/>
          <w:szCs w:val="24"/>
        </w:rPr>
        <w:t xml:space="preserve">two </w:t>
      </w:r>
      <w:r w:rsidR="007408EA">
        <w:rPr>
          <w:rFonts w:ascii="Arial" w:hAnsi="Arial" w:cs="Arial"/>
          <w:b/>
          <w:bCs/>
          <w:color w:val="FF0000"/>
          <w:sz w:val="24"/>
          <w:szCs w:val="24"/>
        </w:rPr>
        <w:t xml:space="preserve">pages </w:t>
      </w:r>
      <w:r w:rsidR="007408EA" w:rsidRPr="00D106DB">
        <w:rPr>
          <w:rFonts w:ascii="Arial" w:hAnsi="Arial" w:cs="Arial"/>
          <w:b/>
          <w:bCs/>
          <w:color w:val="FF0000"/>
          <w:sz w:val="24"/>
          <w:szCs w:val="24"/>
        </w:rPr>
        <w:t>(with exception</w:t>
      </w:r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 of Biosketch(es), </w:t>
      </w:r>
      <w:r w:rsidR="00670B18">
        <w:rPr>
          <w:rFonts w:ascii="Arial" w:hAnsi="Arial" w:cs="Arial"/>
          <w:b/>
          <w:bCs/>
          <w:color w:val="FF0000"/>
          <w:sz w:val="24"/>
          <w:szCs w:val="24"/>
        </w:rPr>
        <w:t xml:space="preserve">budget </w:t>
      </w:r>
      <w:r w:rsidR="000229B0">
        <w:rPr>
          <w:rFonts w:ascii="Arial" w:hAnsi="Arial" w:cs="Arial"/>
          <w:b/>
          <w:bCs/>
          <w:color w:val="FF0000"/>
          <w:sz w:val="24"/>
          <w:szCs w:val="24"/>
        </w:rPr>
        <w:t xml:space="preserve">and references </w:t>
      </w:r>
      <w:r w:rsidR="00BD7AD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7A2FDDD" w14:textId="78174479" w:rsidR="00C12AC5" w:rsidRPr="006B0788" w:rsidRDefault="00BD7AD4" w:rsidP="00C12AC5">
      <w:pPr>
        <w:spacing w:line="240" w:lineRule="auto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020F6">
        <w:rPr>
          <w:rFonts w:ascii="Arial" w:hAnsi="Arial" w:cs="Arial"/>
          <w:b/>
          <w:bCs/>
          <w:color w:val="FF0000"/>
          <w:sz w:val="24"/>
          <w:szCs w:val="24"/>
        </w:rPr>
        <w:t>which</w:t>
      </w:r>
      <w:r w:rsidR="007408EA">
        <w:rPr>
          <w:rFonts w:ascii="Arial" w:hAnsi="Arial" w:cs="Arial"/>
          <w:b/>
          <w:bCs/>
          <w:color w:val="FF0000"/>
          <w:sz w:val="24"/>
          <w:szCs w:val="24"/>
        </w:rPr>
        <w:t xml:space="preserve"> can be added at end of pdf</w:t>
      </w:r>
      <w:r w:rsidR="006B0788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150B5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26DC9654" w14:textId="77777777" w:rsidR="00DC1BDF" w:rsidRDefault="00DC1BDF" w:rsidP="00C12AC5">
      <w:pPr>
        <w:pStyle w:val="Default"/>
        <w:jc w:val="both"/>
        <w:rPr>
          <w:rFonts w:ascii="Arial" w:hAnsi="Arial" w:cs="Arial"/>
          <w:b/>
          <w:color w:val="FF0000"/>
        </w:rPr>
      </w:pPr>
    </w:p>
    <w:p w14:paraId="0AAB768D" w14:textId="77777777" w:rsidR="00BD7AD4" w:rsidRDefault="007B73FB" w:rsidP="00C12AC5">
      <w:pPr>
        <w:pStyle w:val="Default"/>
        <w:jc w:val="both"/>
        <w:rPr>
          <w:rFonts w:ascii="Arial" w:hAnsi="Arial" w:cs="Arial"/>
          <w:b/>
          <w:color w:val="FF0000"/>
        </w:rPr>
      </w:pPr>
      <w:r w:rsidRPr="007B73FB">
        <w:rPr>
          <w:rFonts w:ascii="Arial" w:hAnsi="Arial" w:cs="Arial"/>
          <w:b/>
          <w:color w:val="FF0000"/>
        </w:rPr>
        <w:t xml:space="preserve">**All “Required Application Materials” must be included in the pdf or your application will NOT </w:t>
      </w:r>
      <w:r w:rsidR="00BD7AD4">
        <w:rPr>
          <w:rFonts w:ascii="Arial" w:hAnsi="Arial" w:cs="Arial"/>
          <w:b/>
          <w:color w:val="FF0000"/>
        </w:rPr>
        <w:t xml:space="preserve"> </w:t>
      </w:r>
    </w:p>
    <w:p w14:paraId="6FD711CD" w14:textId="76DC2F80" w:rsidR="006B0788" w:rsidRPr="007B73FB" w:rsidRDefault="00BD7AD4" w:rsidP="00C12AC5">
      <w:pPr>
        <w:pStyle w:val="Defaul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7B73FB" w:rsidRPr="007B73FB">
        <w:rPr>
          <w:rFonts w:ascii="Arial" w:hAnsi="Arial" w:cs="Arial"/>
          <w:b/>
          <w:color w:val="FF0000"/>
        </w:rPr>
        <w:t>be considered</w:t>
      </w:r>
      <w:r w:rsidR="006150B5">
        <w:rPr>
          <w:rFonts w:ascii="Arial" w:hAnsi="Arial" w:cs="Arial"/>
          <w:b/>
          <w:color w:val="FF0000"/>
        </w:rPr>
        <w:t>.</w:t>
      </w:r>
    </w:p>
    <w:p w14:paraId="362FF27E" w14:textId="77777777" w:rsidR="00DC1BDF" w:rsidRDefault="00DC1BDF" w:rsidP="00C12AC5">
      <w:pPr>
        <w:pStyle w:val="Default"/>
        <w:jc w:val="both"/>
        <w:rPr>
          <w:rFonts w:ascii="Arial" w:hAnsi="Arial" w:cs="Arial"/>
          <w:b/>
        </w:rPr>
      </w:pPr>
    </w:p>
    <w:p w14:paraId="72F1F281" w14:textId="29FBA685" w:rsidR="00C12AC5" w:rsidRDefault="00C12AC5" w:rsidP="00C12AC5">
      <w:pPr>
        <w:pStyle w:val="Default"/>
        <w:jc w:val="both"/>
        <w:rPr>
          <w:rFonts w:ascii="Arial" w:hAnsi="Arial" w:cs="Arial"/>
        </w:rPr>
      </w:pPr>
      <w:r w:rsidRPr="00D046FE">
        <w:rPr>
          <w:rFonts w:ascii="Arial" w:hAnsi="Arial" w:cs="Arial"/>
          <w:b/>
        </w:rPr>
        <w:t>Review Process</w:t>
      </w:r>
    </w:p>
    <w:p w14:paraId="46F13C4B" w14:textId="209F6611" w:rsidR="00C12AC5" w:rsidRPr="00BC3E09" w:rsidRDefault="00C12AC5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802C72">
        <w:rPr>
          <w:rFonts w:ascii="Arial" w:hAnsi="Arial" w:cs="Arial"/>
        </w:rPr>
        <w:t xml:space="preserve">The </w:t>
      </w:r>
      <w:r w:rsidR="00F02C58">
        <w:rPr>
          <w:rFonts w:ascii="Arial" w:hAnsi="Arial" w:cs="Arial"/>
        </w:rPr>
        <w:t xml:space="preserve">Administrative </w:t>
      </w:r>
      <w:r w:rsidR="00832D2F">
        <w:rPr>
          <w:rFonts w:ascii="Arial" w:hAnsi="Arial" w:cs="Arial"/>
        </w:rPr>
        <w:t>Core</w:t>
      </w:r>
      <w:r w:rsidR="00F02C58">
        <w:rPr>
          <w:rFonts w:ascii="Arial" w:hAnsi="Arial" w:cs="Arial"/>
        </w:rPr>
        <w:t xml:space="preserve"> for the GP IDeA-CTR will review all </w:t>
      </w:r>
      <w:r w:rsidR="0064537C">
        <w:rPr>
          <w:rFonts w:ascii="Arial" w:hAnsi="Arial" w:cs="Arial"/>
        </w:rPr>
        <w:t>r</w:t>
      </w:r>
      <w:r w:rsidR="002972CF">
        <w:rPr>
          <w:rFonts w:ascii="Arial" w:hAnsi="Arial" w:cs="Arial"/>
        </w:rPr>
        <w:t xml:space="preserve">esearch </w:t>
      </w:r>
      <w:r w:rsidR="0064537C">
        <w:rPr>
          <w:rFonts w:ascii="Arial" w:hAnsi="Arial" w:cs="Arial"/>
        </w:rPr>
        <w:t>p</w:t>
      </w:r>
      <w:r w:rsidR="002972CF">
        <w:rPr>
          <w:rFonts w:ascii="Arial" w:hAnsi="Arial" w:cs="Arial"/>
        </w:rPr>
        <w:t>itches</w:t>
      </w:r>
      <w:r w:rsidRPr="00802C72">
        <w:rPr>
          <w:rFonts w:ascii="Arial" w:hAnsi="Arial" w:cs="Arial"/>
        </w:rPr>
        <w:t xml:space="preserve"> </w:t>
      </w:r>
      <w:r w:rsidR="00F02C58">
        <w:rPr>
          <w:rFonts w:ascii="Arial" w:hAnsi="Arial" w:cs="Arial"/>
        </w:rPr>
        <w:t xml:space="preserve">using </w:t>
      </w:r>
      <w:r w:rsidR="007D77FE">
        <w:rPr>
          <w:rFonts w:ascii="Arial" w:hAnsi="Arial" w:cs="Arial"/>
        </w:rPr>
        <w:t xml:space="preserve">criteria </w:t>
      </w:r>
      <w:r w:rsidR="00F02C58">
        <w:rPr>
          <w:rFonts w:ascii="Arial" w:hAnsi="Arial" w:cs="Arial"/>
        </w:rPr>
        <w:t>delineated above and the NIH review crite</w:t>
      </w:r>
      <w:r>
        <w:rPr>
          <w:rFonts w:ascii="Arial" w:hAnsi="Arial" w:cs="Arial"/>
        </w:rPr>
        <w:t>ria (</w:t>
      </w:r>
      <w:r w:rsidRPr="00BC3E09">
        <w:rPr>
          <w:rFonts w:ascii="Arial" w:hAnsi="Arial" w:cs="Arial"/>
          <w:i/>
          <w:iCs/>
        </w:rPr>
        <w:t>Significance</w:t>
      </w:r>
      <w:r>
        <w:rPr>
          <w:rFonts w:ascii="Arial" w:hAnsi="Arial" w:cs="Arial"/>
          <w:i/>
          <w:iCs/>
        </w:rPr>
        <w:t xml:space="preserve">, </w:t>
      </w:r>
      <w:r w:rsidRPr="00BC3E09">
        <w:rPr>
          <w:rFonts w:ascii="Arial" w:hAnsi="Arial" w:cs="Arial"/>
          <w:i/>
          <w:iCs/>
        </w:rPr>
        <w:t>Investigator(s)</w:t>
      </w:r>
      <w:r>
        <w:rPr>
          <w:rFonts w:ascii="Arial" w:hAnsi="Arial" w:cs="Arial"/>
          <w:i/>
          <w:iCs/>
        </w:rPr>
        <w:t xml:space="preserve">, </w:t>
      </w:r>
      <w:r w:rsidRPr="00BC3E09">
        <w:rPr>
          <w:rFonts w:ascii="Arial" w:hAnsi="Arial" w:cs="Arial"/>
          <w:i/>
          <w:iCs/>
        </w:rPr>
        <w:t>Innovation</w:t>
      </w:r>
      <w:r>
        <w:rPr>
          <w:rFonts w:ascii="Arial" w:hAnsi="Arial" w:cs="Arial"/>
          <w:i/>
          <w:iCs/>
        </w:rPr>
        <w:t xml:space="preserve">, Approach, </w:t>
      </w:r>
      <w:r w:rsidRPr="00BC3E09">
        <w:rPr>
          <w:rFonts w:ascii="Arial" w:hAnsi="Arial" w:cs="Arial"/>
          <w:i/>
          <w:iCs/>
        </w:rPr>
        <w:t>Environment</w:t>
      </w:r>
      <w:r>
        <w:rPr>
          <w:rFonts w:ascii="Arial" w:hAnsi="Arial" w:cs="Arial"/>
          <w:i/>
          <w:iCs/>
        </w:rPr>
        <w:t xml:space="preserve">), </w:t>
      </w:r>
      <w:r w:rsidRPr="00BC3E09">
        <w:rPr>
          <w:rFonts w:ascii="Arial" w:hAnsi="Arial" w:cs="Arial"/>
          <w:iCs/>
        </w:rPr>
        <w:t>modified as appropriate for this Pilot grant program.</w:t>
      </w:r>
    </w:p>
    <w:p w14:paraId="17561003" w14:textId="3E4CDE87" w:rsidR="00C12AC5" w:rsidRPr="00BC3E09" w:rsidRDefault="00C12AC5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02C58">
        <w:rPr>
          <w:rFonts w:ascii="Arial" w:hAnsi="Arial" w:cs="Arial"/>
        </w:rPr>
        <w:t xml:space="preserve">Administrative </w:t>
      </w:r>
      <w:r w:rsidR="00832D2F">
        <w:rPr>
          <w:rFonts w:ascii="Arial" w:hAnsi="Arial" w:cs="Arial"/>
        </w:rPr>
        <w:t>Core</w:t>
      </w:r>
      <w:r>
        <w:rPr>
          <w:rFonts w:ascii="Arial" w:hAnsi="Arial" w:cs="Arial"/>
        </w:rPr>
        <w:t xml:space="preserve"> will</w:t>
      </w:r>
      <w:r w:rsidRPr="00802C72">
        <w:rPr>
          <w:rFonts w:ascii="Arial" w:hAnsi="Arial" w:cs="Arial"/>
        </w:rPr>
        <w:t xml:space="preserve"> </w:t>
      </w:r>
      <w:r w:rsidR="00F02C58">
        <w:rPr>
          <w:rFonts w:ascii="Arial" w:hAnsi="Arial" w:cs="Arial"/>
        </w:rPr>
        <w:t xml:space="preserve">select </w:t>
      </w:r>
      <w:r w:rsidR="00E50224">
        <w:rPr>
          <w:rFonts w:ascii="Arial" w:hAnsi="Arial" w:cs="Arial"/>
        </w:rPr>
        <w:t>3</w:t>
      </w:r>
      <w:r w:rsidR="00F02C58">
        <w:rPr>
          <w:rFonts w:ascii="Arial" w:hAnsi="Arial" w:cs="Arial"/>
        </w:rPr>
        <w:t xml:space="preserve"> applications based on above criteria and </w:t>
      </w:r>
      <w:r w:rsidRPr="00802C72">
        <w:rPr>
          <w:rFonts w:ascii="Arial" w:hAnsi="Arial" w:cs="Arial"/>
        </w:rPr>
        <w:t xml:space="preserve">suggest ranking to </w:t>
      </w:r>
      <w:r w:rsidR="00F02C58">
        <w:rPr>
          <w:rFonts w:ascii="Arial" w:hAnsi="Arial" w:cs="Arial"/>
        </w:rPr>
        <w:t>CTR Superstar</w:t>
      </w:r>
      <w:r w:rsidR="00BC48C7">
        <w:rPr>
          <w:rFonts w:ascii="Arial" w:hAnsi="Arial" w:cs="Arial"/>
          <w:strike/>
        </w:rPr>
        <w:t xml:space="preserve"> </w:t>
      </w:r>
      <w:r w:rsidR="0064537C">
        <w:rPr>
          <w:rFonts w:ascii="Arial" w:hAnsi="Arial" w:cs="Arial"/>
        </w:rPr>
        <w:t>p</w:t>
      </w:r>
      <w:r w:rsidR="00F02C58">
        <w:rPr>
          <w:rFonts w:ascii="Arial" w:hAnsi="Arial" w:cs="Arial"/>
        </w:rPr>
        <w:t>anel</w:t>
      </w:r>
      <w:r w:rsidR="00BC48C7">
        <w:rPr>
          <w:rFonts w:ascii="Arial" w:hAnsi="Arial" w:cs="Arial"/>
          <w:strike/>
        </w:rPr>
        <w:t xml:space="preserve"> </w:t>
      </w:r>
      <w:r w:rsidR="0064537C">
        <w:rPr>
          <w:rFonts w:ascii="Arial" w:hAnsi="Arial" w:cs="Arial"/>
        </w:rPr>
        <w:t>m</w:t>
      </w:r>
      <w:r w:rsidR="00F02C58">
        <w:rPr>
          <w:rFonts w:ascii="Arial" w:hAnsi="Arial" w:cs="Arial"/>
        </w:rPr>
        <w:t>embers</w:t>
      </w:r>
      <w:r w:rsidRPr="00802C72">
        <w:rPr>
          <w:rFonts w:ascii="Arial" w:hAnsi="Arial" w:cs="Arial"/>
        </w:rPr>
        <w:t xml:space="preserve">. </w:t>
      </w:r>
    </w:p>
    <w:p w14:paraId="5BB0FB36" w14:textId="789EA458" w:rsidR="00C12AC5" w:rsidRDefault="00CC519D" w:rsidP="008F08E1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top </w:t>
      </w:r>
      <w:r w:rsidR="00E502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applicants will present research proposals to </w:t>
      </w:r>
      <w:r w:rsidR="00F02C58">
        <w:rPr>
          <w:rFonts w:ascii="Arial" w:hAnsi="Arial" w:cs="Arial"/>
        </w:rPr>
        <w:t xml:space="preserve">CTR Superstar panel members </w:t>
      </w:r>
      <w:r w:rsidR="00790126">
        <w:rPr>
          <w:rFonts w:ascii="Arial" w:hAnsi="Arial" w:cs="Arial"/>
        </w:rPr>
        <w:t xml:space="preserve">and attendees </w:t>
      </w:r>
      <w:r>
        <w:rPr>
          <w:rFonts w:ascii="Arial" w:hAnsi="Arial" w:cs="Arial"/>
        </w:rPr>
        <w:t xml:space="preserve">during the CTR Superstar </w:t>
      </w:r>
      <w:r w:rsidR="00832D2F">
        <w:rPr>
          <w:rFonts w:ascii="Arial" w:hAnsi="Arial" w:cs="Arial"/>
        </w:rPr>
        <w:t>Competition</w:t>
      </w:r>
      <w:r w:rsidR="00D106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panel </w:t>
      </w:r>
      <w:r w:rsidR="00F02C58">
        <w:rPr>
          <w:rFonts w:ascii="Arial" w:hAnsi="Arial" w:cs="Arial"/>
        </w:rPr>
        <w:t xml:space="preserve">will render final award decision based on innovative approach </w:t>
      </w:r>
      <w:r w:rsidR="00790126">
        <w:rPr>
          <w:rFonts w:ascii="Arial" w:hAnsi="Arial" w:cs="Arial"/>
        </w:rPr>
        <w:t xml:space="preserve">immediately </w:t>
      </w:r>
      <w:r>
        <w:rPr>
          <w:rFonts w:ascii="Arial" w:hAnsi="Arial" w:cs="Arial"/>
        </w:rPr>
        <w:t xml:space="preserve">following presentations </w:t>
      </w:r>
      <w:r w:rsidR="00E50224">
        <w:rPr>
          <w:rFonts w:ascii="Arial" w:hAnsi="Arial" w:cs="Arial"/>
        </w:rPr>
        <w:t xml:space="preserve">the </w:t>
      </w:r>
      <w:r w:rsidR="00832D2F">
        <w:rPr>
          <w:rFonts w:ascii="Arial" w:hAnsi="Arial" w:cs="Arial"/>
        </w:rPr>
        <w:t>competition</w:t>
      </w:r>
      <w:r w:rsidR="00E50224">
        <w:rPr>
          <w:rFonts w:ascii="Arial" w:hAnsi="Arial" w:cs="Arial"/>
        </w:rPr>
        <w:t xml:space="preserve"> on October </w:t>
      </w:r>
      <w:r w:rsidR="00832D2F">
        <w:rPr>
          <w:rFonts w:ascii="Arial" w:hAnsi="Arial" w:cs="Arial"/>
        </w:rPr>
        <w:t>6</w:t>
      </w:r>
      <w:r w:rsidR="00832D2F" w:rsidRPr="00832D2F">
        <w:rPr>
          <w:rFonts w:ascii="Arial" w:hAnsi="Arial" w:cs="Arial"/>
          <w:vertAlign w:val="superscript"/>
        </w:rPr>
        <w:t>th</w:t>
      </w:r>
      <w:r w:rsidR="00832D2F">
        <w:rPr>
          <w:rFonts w:ascii="Arial" w:hAnsi="Arial" w:cs="Arial"/>
        </w:rPr>
        <w:t>,</w:t>
      </w:r>
      <w:r w:rsidR="00E50224">
        <w:rPr>
          <w:rFonts w:ascii="Arial" w:hAnsi="Arial" w:cs="Arial"/>
        </w:rPr>
        <w:t xml:space="preserve"> </w:t>
      </w:r>
      <w:r w:rsidR="00832D2F">
        <w:rPr>
          <w:rFonts w:ascii="Arial" w:hAnsi="Arial" w:cs="Arial"/>
        </w:rPr>
        <w:t>2021.</w:t>
      </w:r>
    </w:p>
    <w:p w14:paraId="2FA22255" w14:textId="77777777" w:rsidR="00C12AC5" w:rsidRDefault="00C12AC5" w:rsidP="00C12AC5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A0BD6F0" w14:textId="77777777" w:rsidR="00C12AC5" w:rsidRPr="00B47073" w:rsidRDefault="00C12AC5" w:rsidP="00C12AC5">
      <w:pPr>
        <w:pStyle w:val="Default"/>
        <w:jc w:val="both"/>
        <w:rPr>
          <w:rFonts w:ascii="Arial" w:hAnsi="Arial" w:cs="Arial"/>
          <w:b/>
        </w:rPr>
      </w:pPr>
      <w:r w:rsidRPr="00D046FE">
        <w:rPr>
          <w:rFonts w:ascii="Arial" w:hAnsi="Arial" w:cs="Arial"/>
          <w:b/>
        </w:rPr>
        <w:t xml:space="preserve">Funding </w:t>
      </w:r>
    </w:p>
    <w:p w14:paraId="03149172" w14:textId="529A93F0" w:rsidR="00D96DBA" w:rsidRDefault="00D96DBA" w:rsidP="00D96DBA">
      <w:pPr>
        <w:pStyle w:val="Default"/>
        <w:jc w:val="both"/>
        <w:rPr>
          <w:rFonts w:ascii="Arial" w:hAnsi="Arial" w:cs="Arial"/>
          <w:b/>
        </w:rPr>
      </w:pPr>
    </w:p>
    <w:p w14:paraId="3E290E83" w14:textId="088C6459" w:rsidR="00D96DBA" w:rsidRDefault="00D96DBA" w:rsidP="00D96DB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your project be selected for funding,</w:t>
      </w:r>
      <w:r w:rsidR="00B33896">
        <w:rPr>
          <w:rFonts w:ascii="Arial" w:hAnsi="Arial" w:cs="Arial"/>
        </w:rPr>
        <w:t xml:space="preserve"> please note the following:</w:t>
      </w:r>
    </w:p>
    <w:p w14:paraId="2BDCC027" w14:textId="41865631" w:rsidR="00832D2F" w:rsidRDefault="00832D2F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Funding is dependent on receipt of Notice of Award for the GP IDeA-CTR.</w:t>
      </w:r>
    </w:p>
    <w:p w14:paraId="4809DBE8" w14:textId="459979A6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>Your proposal will be submitted to the GP IDeA-CTR Steering Committee, External Advisory Committee and NIGMS for final approval.</w:t>
      </w:r>
    </w:p>
    <w:p w14:paraId="758537A0" w14:textId="08C300CB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If your project involves the use of human subjects, you will be required to submit your protocol to the IRB </w:t>
      </w:r>
      <w:r w:rsidR="005E25DA">
        <w:rPr>
          <w:rFonts w:ascii="Arial" w:hAnsi="Arial" w:cs="Arial"/>
        </w:rPr>
        <w:t xml:space="preserve">by </w:t>
      </w:r>
      <w:r w:rsidR="00790126">
        <w:rPr>
          <w:rFonts w:ascii="Arial" w:hAnsi="Arial" w:cs="Arial"/>
        </w:rPr>
        <w:t>2/</w:t>
      </w:r>
      <w:r w:rsidR="005E25DA">
        <w:rPr>
          <w:rFonts w:ascii="Arial" w:hAnsi="Arial" w:cs="Arial"/>
        </w:rPr>
        <w:t>1/202</w:t>
      </w:r>
      <w:r w:rsidR="00832D2F">
        <w:rPr>
          <w:rFonts w:ascii="Arial" w:hAnsi="Arial" w:cs="Arial"/>
        </w:rPr>
        <w:t>2</w:t>
      </w:r>
      <w:r w:rsidR="005E25DA">
        <w:rPr>
          <w:rFonts w:ascii="Arial" w:hAnsi="Arial" w:cs="Arial"/>
        </w:rPr>
        <w:t xml:space="preserve"> to ensure the project is fully approved by all committees and NIGMS by 7/1/202</w:t>
      </w:r>
      <w:r w:rsidR="00832D2F">
        <w:rPr>
          <w:rFonts w:ascii="Arial" w:hAnsi="Arial" w:cs="Arial"/>
        </w:rPr>
        <w:t>2</w:t>
      </w:r>
      <w:r w:rsidR="005E25DA">
        <w:rPr>
          <w:rFonts w:ascii="Arial" w:hAnsi="Arial" w:cs="Arial"/>
        </w:rPr>
        <w:t xml:space="preserve">. </w:t>
      </w:r>
      <w:r w:rsidRPr="00B33896">
        <w:rPr>
          <w:rFonts w:ascii="Arial" w:hAnsi="Arial" w:cs="Arial"/>
        </w:rPr>
        <w:t xml:space="preserve">You will be required to write the Protection of Human Subjects section (which should also include sections for Inclusion of Women &amp; Minorities and Inclusion of Children). </w:t>
      </w:r>
      <w:r w:rsidR="00B90CF2">
        <w:rPr>
          <w:rFonts w:ascii="Arial" w:hAnsi="Arial" w:cs="Arial"/>
        </w:rPr>
        <w:t xml:space="preserve">In addition, you are </w:t>
      </w:r>
      <w:r w:rsidRPr="00B33896">
        <w:rPr>
          <w:rFonts w:ascii="Arial" w:hAnsi="Arial" w:cs="Arial"/>
        </w:rPr>
        <w:t xml:space="preserve">required to complete Human Subjects </w:t>
      </w:r>
      <w:r w:rsidR="0059694A">
        <w:rPr>
          <w:rFonts w:ascii="Arial" w:hAnsi="Arial" w:cs="Arial"/>
        </w:rPr>
        <w:t>CITI certification</w:t>
      </w:r>
      <w:r w:rsidR="0059694A" w:rsidRPr="00B33896">
        <w:rPr>
          <w:rFonts w:ascii="Arial" w:hAnsi="Arial" w:cs="Arial"/>
        </w:rPr>
        <w:t xml:space="preserve"> </w:t>
      </w:r>
      <w:r w:rsidRPr="00B33896">
        <w:rPr>
          <w:rFonts w:ascii="Arial" w:hAnsi="Arial" w:cs="Arial"/>
        </w:rPr>
        <w:t xml:space="preserve">and inform us of whether your project meets the NIH definition of a clinical trial. </w:t>
      </w:r>
    </w:p>
    <w:p w14:paraId="12B3DA48" w14:textId="42B1C13D" w:rsidR="00D96DBA" w:rsidRPr="00B33896" w:rsidRDefault="00D96DBA" w:rsidP="00D96DBA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color w:val="000000"/>
        </w:rPr>
      </w:pPr>
      <w:r w:rsidRPr="00B33896">
        <w:rPr>
          <w:rFonts w:ascii="Arial" w:hAnsi="Arial" w:cs="Arial"/>
        </w:rPr>
        <w:t xml:space="preserve">If your project </w:t>
      </w:r>
      <w:r w:rsidRPr="00B33896">
        <w:rPr>
          <w:rFonts w:ascii="Arial" w:eastAsiaTheme="minorHAnsi" w:hAnsi="Arial" w:cs="Arial"/>
          <w:color w:val="000000"/>
        </w:rPr>
        <w:t xml:space="preserve">meets the NIH definition of vertebrate animal research, </w:t>
      </w:r>
      <w:r w:rsidRPr="00B33896">
        <w:rPr>
          <w:rFonts w:ascii="Arial" w:hAnsi="Arial" w:cs="Arial"/>
        </w:rPr>
        <w:t xml:space="preserve">you will be required to submit your protocol to the IACUC </w:t>
      </w:r>
      <w:r w:rsidR="005E25DA">
        <w:rPr>
          <w:rFonts w:ascii="Arial" w:hAnsi="Arial" w:cs="Arial"/>
        </w:rPr>
        <w:t>by 2/1/202</w:t>
      </w:r>
      <w:r w:rsidR="00832D2F">
        <w:rPr>
          <w:rFonts w:ascii="Arial" w:hAnsi="Arial" w:cs="Arial"/>
        </w:rPr>
        <w:t>2</w:t>
      </w:r>
      <w:r w:rsidR="005E25DA">
        <w:rPr>
          <w:rFonts w:ascii="Arial" w:hAnsi="Arial" w:cs="Arial"/>
        </w:rPr>
        <w:t xml:space="preserve"> to ensure the project is fully approved by all committees and NIGMS by 7/1/202</w:t>
      </w:r>
      <w:r w:rsidR="00832D2F">
        <w:rPr>
          <w:rFonts w:ascii="Arial" w:hAnsi="Arial" w:cs="Arial"/>
        </w:rPr>
        <w:t>2</w:t>
      </w:r>
      <w:r w:rsidR="005E25DA">
        <w:rPr>
          <w:rFonts w:ascii="Arial" w:hAnsi="Arial" w:cs="Arial"/>
        </w:rPr>
        <w:t xml:space="preserve">. </w:t>
      </w:r>
      <w:r w:rsidRPr="00B33896">
        <w:rPr>
          <w:rFonts w:ascii="Arial" w:eastAsiaTheme="minorHAnsi" w:hAnsi="Arial" w:cs="Arial"/>
          <w:color w:val="000000"/>
        </w:rPr>
        <w:t>You will also be required to write the Vertebrate Animals secti</w:t>
      </w:r>
      <w:r w:rsidR="00C00812">
        <w:rPr>
          <w:rFonts w:ascii="Arial" w:eastAsiaTheme="minorHAnsi" w:hAnsi="Arial" w:cs="Arial"/>
          <w:color w:val="000000"/>
        </w:rPr>
        <w:t xml:space="preserve">on NIH grants (for instructions, click </w:t>
      </w:r>
      <w:hyperlink r:id="rId13" w:history="1">
        <w:r w:rsidR="00C00812" w:rsidRPr="00C00812">
          <w:rPr>
            <w:rStyle w:val="Hyperlink"/>
            <w:rFonts w:ascii="Arial" w:eastAsiaTheme="minorHAnsi" w:hAnsi="Arial" w:cs="Arial"/>
          </w:rPr>
          <w:t>here</w:t>
        </w:r>
      </w:hyperlink>
      <w:r w:rsidRPr="00B33896">
        <w:rPr>
          <w:rFonts w:ascii="Arial" w:hAnsi="Arial" w:cs="Arial"/>
          <w:bCs/>
          <w:color w:val="000000"/>
        </w:rPr>
        <w:t>).</w:t>
      </w:r>
    </w:p>
    <w:p w14:paraId="18C9B807" w14:textId="4C2DB769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We require proof of </w:t>
      </w:r>
      <w:r w:rsidRPr="00B33896">
        <w:rPr>
          <w:rFonts w:ascii="Arial" w:hAnsi="Arial" w:cs="Arial"/>
          <w:b/>
        </w:rPr>
        <w:t xml:space="preserve">final </w:t>
      </w:r>
      <w:r w:rsidRPr="00B33896">
        <w:rPr>
          <w:rFonts w:ascii="Arial" w:hAnsi="Arial" w:cs="Arial"/>
        </w:rPr>
        <w:t xml:space="preserve">IRB and/or IACUC by </w:t>
      </w:r>
      <w:r w:rsidR="005E25DA">
        <w:rPr>
          <w:rFonts w:ascii="Arial" w:hAnsi="Arial" w:cs="Arial"/>
        </w:rPr>
        <w:t>5/1/202</w:t>
      </w:r>
      <w:r w:rsidR="00832D2F">
        <w:rPr>
          <w:rFonts w:ascii="Arial" w:hAnsi="Arial" w:cs="Arial"/>
        </w:rPr>
        <w:t>2</w:t>
      </w:r>
      <w:r w:rsidRPr="00B33896">
        <w:rPr>
          <w:rFonts w:ascii="Arial" w:hAnsi="Arial" w:cs="Arial"/>
        </w:rPr>
        <w:t xml:space="preserve">. </w:t>
      </w:r>
      <w:r w:rsidRPr="00B33896">
        <w:rPr>
          <w:rFonts w:ascii="Arial" w:hAnsi="Arial" w:cs="Arial"/>
          <w:i/>
        </w:rPr>
        <w:t xml:space="preserve">Please note that conditional approval does not suffice. </w:t>
      </w:r>
    </w:p>
    <w:p w14:paraId="0DA59D0B" w14:textId="378BC9DB" w:rsidR="00D96DBA" w:rsidRPr="00B33896" w:rsidRDefault="0059694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96DBA" w:rsidRPr="00B33896">
        <w:rPr>
          <w:rFonts w:ascii="Arial" w:hAnsi="Arial" w:cs="Arial"/>
        </w:rPr>
        <w:t>hese materials will then be submitted, along with your application, to NIGMS for final approval.</w:t>
      </w:r>
    </w:p>
    <w:p w14:paraId="258660D3" w14:textId="63E34039" w:rsidR="00D96DBA" w:rsidRPr="00B33896" w:rsidRDefault="00D96DBA" w:rsidP="00D96DBA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33896">
        <w:rPr>
          <w:rFonts w:ascii="Arial" w:hAnsi="Arial" w:cs="Arial"/>
        </w:rPr>
        <w:t xml:space="preserve">Following NIGMS approval, funds will be made available to </w:t>
      </w:r>
      <w:r w:rsidR="00DC3255">
        <w:rPr>
          <w:rFonts w:ascii="Arial" w:hAnsi="Arial" w:cs="Arial"/>
        </w:rPr>
        <w:t xml:space="preserve">the </w:t>
      </w:r>
      <w:r w:rsidRPr="00B33896">
        <w:rPr>
          <w:rFonts w:ascii="Arial" w:hAnsi="Arial" w:cs="Arial"/>
        </w:rPr>
        <w:t>awardee institution</w:t>
      </w:r>
      <w:r w:rsidR="005E25DA">
        <w:rPr>
          <w:rFonts w:ascii="Arial" w:hAnsi="Arial" w:cs="Arial"/>
        </w:rPr>
        <w:t xml:space="preserve"> with an anticipated beginning date of 7/1/202</w:t>
      </w:r>
      <w:r w:rsidR="00832D2F">
        <w:rPr>
          <w:rFonts w:ascii="Arial" w:hAnsi="Arial" w:cs="Arial"/>
        </w:rPr>
        <w:t>2</w:t>
      </w:r>
      <w:r w:rsidRPr="00B33896">
        <w:rPr>
          <w:rFonts w:ascii="Arial" w:hAnsi="Arial" w:cs="Arial"/>
        </w:rPr>
        <w:t xml:space="preserve">. </w:t>
      </w:r>
    </w:p>
    <w:p w14:paraId="7C961B1A" w14:textId="77777777" w:rsidR="00C12AC5" w:rsidRDefault="00C12AC5" w:rsidP="00C12AC5">
      <w:pPr>
        <w:pStyle w:val="Default"/>
        <w:jc w:val="both"/>
        <w:rPr>
          <w:rFonts w:ascii="Arial" w:hAnsi="Arial" w:cs="Arial"/>
        </w:rPr>
      </w:pPr>
    </w:p>
    <w:p w14:paraId="1606675C" w14:textId="77777777" w:rsidR="00CC519D" w:rsidRDefault="00CC519D" w:rsidP="00C12AC5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Awardee Requirements:</w:t>
      </w:r>
    </w:p>
    <w:p w14:paraId="395949EA" w14:textId="3B2C30CF" w:rsidR="00C12AC5" w:rsidRPr="00790126" w:rsidRDefault="00C12AC5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Award</w:t>
      </w:r>
      <w:r w:rsidR="00CC519D">
        <w:rPr>
          <w:rFonts w:ascii="Arial" w:hAnsi="Arial" w:cs="Arial"/>
        </w:rPr>
        <w:t xml:space="preserve"> recipient</w:t>
      </w:r>
      <w:r>
        <w:rPr>
          <w:rFonts w:ascii="Arial" w:hAnsi="Arial" w:cs="Arial"/>
        </w:rPr>
        <w:t xml:space="preserve"> will be required t</w:t>
      </w:r>
      <w:r w:rsidR="001C43DD">
        <w:rPr>
          <w:rFonts w:ascii="Arial" w:hAnsi="Arial" w:cs="Arial"/>
        </w:rPr>
        <w:t xml:space="preserve">o attend the </w:t>
      </w:r>
      <w:r w:rsidR="008F08E1" w:rsidRPr="00146485">
        <w:rPr>
          <w:rFonts w:ascii="Arial" w:hAnsi="Arial" w:cs="Arial"/>
        </w:rPr>
        <w:t>Great Plains IDeA</w:t>
      </w:r>
      <w:r w:rsidR="000A1039">
        <w:rPr>
          <w:rFonts w:ascii="Arial" w:hAnsi="Arial" w:cs="Arial"/>
        </w:rPr>
        <w:t>-</w:t>
      </w:r>
      <w:r w:rsidR="008F08E1" w:rsidRPr="00146485">
        <w:rPr>
          <w:rFonts w:ascii="Arial" w:hAnsi="Arial" w:cs="Arial"/>
        </w:rPr>
        <w:t>CTR</w:t>
      </w:r>
      <w:r w:rsidR="008F08E1">
        <w:rPr>
          <w:rFonts w:ascii="Arial" w:hAnsi="Arial" w:cs="Arial"/>
        </w:rPr>
        <w:t xml:space="preserve"> </w:t>
      </w:r>
      <w:r w:rsidR="001C43DD">
        <w:rPr>
          <w:rFonts w:ascii="Arial" w:hAnsi="Arial" w:cs="Arial"/>
        </w:rPr>
        <w:t xml:space="preserve">Annual </w:t>
      </w:r>
      <w:r w:rsidR="001C43DD" w:rsidRPr="00F11D18">
        <w:rPr>
          <w:rFonts w:ascii="Arial" w:hAnsi="Arial" w:cs="Arial"/>
          <w:color w:val="auto"/>
        </w:rPr>
        <w:t>Scientific</w:t>
      </w:r>
      <w:r w:rsidR="001C43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Meeting</w:t>
      </w:r>
      <w:r w:rsidR="008F08E1">
        <w:rPr>
          <w:rFonts w:ascii="Arial" w:hAnsi="Arial" w:cs="Arial"/>
        </w:rPr>
        <w:t xml:space="preserve"> </w:t>
      </w:r>
      <w:r w:rsidR="00832D2F">
        <w:rPr>
          <w:rFonts w:ascii="Arial" w:hAnsi="Arial" w:cs="Arial"/>
        </w:rPr>
        <w:t>(</w:t>
      </w:r>
      <w:r w:rsidR="00832D2F" w:rsidRPr="00790126">
        <w:rPr>
          <w:rFonts w:ascii="Arial" w:hAnsi="Arial" w:cs="Arial"/>
          <w:color w:val="auto"/>
        </w:rPr>
        <w:t xml:space="preserve">either virtually or in-person) </w:t>
      </w:r>
      <w:r w:rsidR="008F08E1" w:rsidRPr="00790126">
        <w:rPr>
          <w:rFonts w:ascii="Arial" w:hAnsi="Arial" w:cs="Arial"/>
          <w:color w:val="auto"/>
        </w:rPr>
        <w:t>(October</w:t>
      </w:r>
      <w:r w:rsidR="00790126" w:rsidRPr="00790126">
        <w:rPr>
          <w:rFonts w:ascii="Arial" w:hAnsi="Arial" w:cs="Arial"/>
          <w:color w:val="auto"/>
        </w:rPr>
        <w:t xml:space="preserve"> 6</w:t>
      </w:r>
      <w:r w:rsidR="008F08E1" w:rsidRPr="00790126">
        <w:rPr>
          <w:rFonts w:ascii="Arial" w:hAnsi="Arial" w:cs="Arial"/>
          <w:color w:val="auto"/>
        </w:rPr>
        <w:t>, 202</w:t>
      </w:r>
      <w:r w:rsidR="00832D2F" w:rsidRPr="00790126">
        <w:rPr>
          <w:rFonts w:ascii="Arial" w:hAnsi="Arial" w:cs="Arial"/>
          <w:color w:val="auto"/>
        </w:rPr>
        <w:t>1</w:t>
      </w:r>
      <w:r w:rsidR="008F08E1" w:rsidRPr="00790126">
        <w:rPr>
          <w:rFonts w:ascii="Arial" w:hAnsi="Arial" w:cs="Arial"/>
          <w:color w:val="auto"/>
        </w:rPr>
        <w:t>)</w:t>
      </w:r>
      <w:r w:rsidRPr="00790126">
        <w:rPr>
          <w:rFonts w:ascii="Arial" w:hAnsi="Arial" w:cs="Arial"/>
          <w:color w:val="auto"/>
        </w:rPr>
        <w:t xml:space="preserve"> and present project/results. </w:t>
      </w:r>
    </w:p>
    <w:p w14:paraId="0EAEC1A4" w14:textId="692FF80B" w:rsidR="00CC519D" w:rsidRPr="00790126" w:rsidRDefault="00146485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790126">
        <w:rPr>
          <w:rFonts w:ascii="Arial" w:hAnsi="Arial" w:cs="Arial"/>
          <w:color w:val="auto"/>
        </w:rPr>
        <w:t>Written Report</w:t>
      </w:r>
      <w:r w:rsidR="008F08E1" w:rsidRPr="00790126">
        <w:rPr>
          <w:rFonts w:ascii="Arial" w:hAnsi="Arial" w:cs="Arial"/>
          <w:color w:val="auto"/>
        </w:rPr>
        <w:t xml:space="preserve">: </w:t>
      </w:r>
      <w:r w:rsidR="00CC519D" w:rsidRPr="00790126">
        <w:rPr>
          <w:rFonts w:ascii="Arial" w:hAnsi="Arial" w:cs="Arial"/>
          <w:color w:val="auto"/>
        </w:rPr>
        <w:t xml:space="preserve">Provide </w:t>
      </w:r>
      <w:r w:rsidR="00790126" w:rsidRPr="00790126">
        <w:rPr>
          <w:rFonts w:ascii="Arial" w:hAnsi="Arial" w:cs="Arial"/>
          <w:color w:val="auto"/>
        </w:rPr>
        <w:t xml:space="preserve">written </w:t>
      </w:r>
      <w:r w:rsidR="00CC519D" w:rsidRPr="00790126">
        <w:rPr>
          <w:rFonts w:ascii="Arial" w:hAnsi="Arial" w:cs="Arial"/>
          <w:color w:val="auto"/>
        </w:rPr>
        <w:t>report</w:t>
      </w:r>
      <w:r w:rsidR="008F08E1" w:rsidRPr="00790126">
        <w:rPr>
          <w:rFonts w:ascii="Arial" w:hAnsi="Arial" w:cs="Arial"/>
          <w:color w:val="auto"/>
        </w:rPr>
        <w:t>s as requested</w:t>
      </w:r>
      <w:r w:rsidR="00CC519D" w:rsidRPr="00790126">
        <w:rPr>
          <w:rFonts w:ascii="Arial" w:hAnsi="Arial" w:cs="Arial"/>
          <w:color w:val="auto"/>
        </w:rPr>
        <w:t xml:space="preserve"> </w:t>
      </w:r>
      <w:r w:rsidRPr="00790126">
        <w:rPr>
          <w:rFonts w:ascii="Arial" w:hAnsi="Arial" w:cs="Arial"/>
          <w:color w:val="auto"/>
        </w:rPr>
        <w:t>detailing progress and address</w:t>
      </w:r>
      <w:r w:rsidR="002972CF" w:rsidRPr="00790126">
        <w:rPr>
          <w:rFonts w:ascii="Arial" w:hAnsi="Arial" w:cs="Arial"/>
          <w:color w:val="auto"/>
        </w:rPr>
        <w:t>ing</w:t>
      </w:r>
      <w:r w:rsidRPr="00790126">
        <w:rPr>
          <w:rFonts w:ascii="Arial" w:hAnsi="Arial" w:cs="Arial"/>
          <w:color w:val="auto"/>
        </w:rPr>
        <w:t xml:space="preserve"> deliverables</w:t>
      </w:r>
      <w:r w:rsidR="008F08E1" w:rsidRPr="00790126">
        <w:rPr>
          <w:rFonts w:ascii="Arial" w:hAnsi="Arial" w:cs="Arial"/>
          <w:color w:val="auto"/>
        </w:rPr>
        <w:t xml:space="preserve"> for GP IDeA-CTR advisory boards and progress reports to NIGMS</w:t>
      </w:r>
      <w:r w:rsidRPr="00790126">
        <w:rPr>
          <w:rFonts w:ascii="Arial" w:hAnsi="Arial" w:cs="Arial"/>
          <w:color w:val="auto"/>
        </w:rPr>
        <w:t>.</w:t>
      </w:r>
    </w:p>
    <w:p w14:paraId="674ECE58" w14:textId="24900D71" w:rsidR="00D659A6" w:rsidRPr="00790126" w:rsidRDefault="00D659A6" w:rsidP="008F08E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790126">
        <w:rPr>
          <w:rFonts w:ascii="Arial" w:hAnsi="Arial" w:cs="Arial"/>
          <w:color w:val="auto"/>
        </w:rPr>
        <w:t>Awardee must register to be</w:t>
      </w:r>
      <w:r w:rsidR="00C00812" w:rsidRPr="00790126">
        <w:rPr>
          <w:rFonts w:ascii="Arial" w:hAnsi="Arial" w:cs="Arial"/>
          <w:color w:val="auto"/>
        </w:rPr>
        <w:t>come</w:t>
      </w:r>
      <w:r w:rsidRPr="00790126">
        <w:rPr>
          <w:rFonts w:ascii="Arial" w:hAnsi="Arial" w:cs="Arial"/>
          <w:color w:val="auto"/>
        </w:rPr>
        <w:t xml:space="preserve"> a GP IDeA-CTR member</w:t>
      </w:r>
      <w:r w:rsidR="00C00812" w:rsidRPr="00790126">
        <w:rPr>
          <w:rFonts w:ascii="Arial" w:hAnsi="Arial" w:cs="Arial"/>
          <w:color w:val="auto"/>
        </w:rPr>
        <w:t xml:space="preserve"> via our website</w:t>
      </w:r>
      <w:r w:rsidRPr="00790126">
        <w:rPr>
          <w:rFonts w:ascii="Arial" w:hAnsi="Arial" w:cs="Arial"/>
          <w:color w:val="auto"/>
        </w:rPr>
        <w:t xml:space="preserve">, </w:t>
      </w:r>
      <w:hyperlink r:id="rId14" w:history="1">
        <w:r w:rsidRPr="00790126">
          <w:rPr>
            <w:rStyle w:val="Hyperlink"/>
            <w:rFonts w:ascii="Arial" w:hAnsi="Arial" w:cs="Arial"/>
            <w:color w:val="auto"/>
          </w:rPr>
          <w:t>here</w:t>
        </w:r>
      </w:hyperlink>
      <w:r w:rsidRPr="00790126">
        <w:rPr>
          <w:rFonts w:ascii="Arial" w:hAnsi="Arial" w:cs="Arial"/>
          <w:color w:val="auto"/>
        </w:rPr>
        <w:t>.</w:t>
      </w:r>
    </w:p>
    <w:p w14:paraId="26344B10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Remain current on all required regulatory training based on your project and institutional</w:t>
      </w:r>
    </w:p>
    <w:p w14:paraId="3F307A4E" w14:textId="77777777" w:rsidR="00790126" w:rsidRPr="00790126" w:rsidRDefault="00790126" w:rsidP="00790126">
      <w:pPr>
        <w:pStyle w:val="ListParagraph"/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requirements, and provide all updated approvals to the GP IDeA-CTR program coordinator.</w:t>
      </w:r>
    </w:p>
    <w:p w14:paraId="41D0E5D7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 xml:space="preserve">Attend the Annual Scientific Meeting in 2022 where you will present your project and progress to date to the External Advisory Committee. </w:t>
      </w:r>
    </w:p>
    <w:p w14:paraId="060E4B57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  <w:u w:val="single"/>
        </w:rPr>
        <w:t xml:space="preserve">Maintain all IRB/IACUC documentation and approval status as appropriate.  </w:t>
      </w:r>
    </w:p>
    <w:p w14:paraId="6D6D0119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Complete post-graduation evaluations and assist with post-award tracking (e.g., papers, promotions, grants, etc.).</w:t>
      </w:r>
    </w:p>
    <w:p w14:paraId="09D01AA4" w14:textId="77777777" w:rsidR="00790126" w:rsidRPr="00790126" w:rsidRDefault="00790126" w:rsidP="00790126">
      <w:pPr>
        <w:pStyle w:val="ListParagraph"/>
        <w:numPr>
          <w:ilvl w:val="0"/>
          <w:numId w:val="23"/>
        </w:numPr>
        <w:adjustRightInd w:val="0"/>
        <w:jc w:val="both"/>
        <w:rPr>
          <w:rFonts w:ascii="Arial" w:hAnsi="Arial" w:cs="Arial"/>
        </w:rPr>
      </w:pPr>
      <w:r w:rsidRPr="00790126">
        <w:rPr>
          <w:rFonts w:ascii="Arial" w:hAnsi="Arial" w:cs="Arial"/>
        </w:rPr>
        <w:t>Cite the GP-CTR/NIGMS grant in all publications and presentations as appropriate.</w:t>
      </w:r>
    </w:p>
    <w:p w14:paraId="45606C76" w14:textId="77777777" w:rsidR="00790126" w:rsidRPr="008F08E1" w:rsidRDefault="00790126" w:rsidP="00790126">
      <w:pPr>
        <w:pStyle w:val="Default"/>
        <w:jc w:val="both"/>
        <w:rPr>
          <w:rFonts w:ascii="Arial" w:hAnsi="Arial" w:cs="Arial"/>
        </w:rPr>
      </w:pPr>
    </w:p>
    <w:p w14:paraId="02576622" w14:textId="1597346F" w:rsidR="003B7240" w:rsidRDefault="003B7240" w:rsidP="002972CF">
      <w:pPr>
        <w:pStyle w:val="Default"/>
        <w:ind w:left="720"/>
        <w:jc w:val="both"/>
        <w:rPr>
          <w:rFonts w:ascii="Arial" w:hAnsi="Arial" w:cs="Arial"/>
          <w:b/>
        </w:rPr>
      </w:pPr>
    </w:p>
    <w:p w14:paraId="64C35213" w14:textId="77777777" w:rsidR="00D81559" w:rsidRDefault="00D81559" w:rsidP="002972CF">
      <w:pPr>
        <w:pStyle w:val="Default"/>
        <w:ind w:left="720"/>
        <w:jc w:val="both"/>
        <w:rPr>
          <w:rFonts w:ascii="Arial" w:hAnsi="Arial" w:cs="Arial"/>
          <w:b/>
        </w:rPr>
      </w:pPr>
    </w:p>
    <w:p w14:paraId="0017579B" w14:textId="69E49C91" w:rsidR="00C12AC5" w:rsidRPr="00B47073" w:rsidRDefault="00C12AC5" w:rsidP="00C12AC5">
      <w:pPr>
        <w:pStyle w:val="Default"/>
        <w:jc w:val="both"/>
        <w:rPr>
          <w:rFonts w:ascii="Arial" w:hAnsi="Arial" w:cs="Arial"/>
          <w:b/>
        </w:rPr>
      </w:pPr>
      <w:r w:rsidRPr="002E5B09">
        <w:rPr>
          <w:rFonts w:ascii="Arial" w:hAnsi="Arial" w:cs="Arial"/>
          <w:b/>
        </w:rPr>
        <w:t>Questions</w:t>
      </w:r>
    </w:p>
    <w:p w14:paraId="2E59484B" w14:textId="6AF7033A" w:rsidR="00D22E73" w:rsidRDefault="00C12AC5" w:rsidP="00535BF7">
      <w:pPr>
        <w:pStyle w:val="Default"/>
        <w:jc w:val="both"/>
        <w:rPr>
          <w:rFonts w:ascii="Arial" w:hAnsi="Arial" w:cs="Arial"/>
        </w:rPr>
      </w:pPr>
      <w:r w:rsidRPr="00764004">
        <w:rPr>
          <w:rFonts w:ascii="Arial" w:hAnsi="Arial" w:cs="Arial"/>
        </w:rPr>
        <w:t xml:space="preserve">Please direct questions to </w:t>
      </w:r>
      <w:r w:rsidR="00CC519D">
        <w:rPr>
          <w:rFonts w:ascii="Arial" w:hAnsi="Arial" w:cs="Arial"/>
        </w:rPr>
        <w:t>Pamela Laws, Chief Scientific Administrator</w:t>
      </w:r>
      <w:r w:rsidRPr="00764004">
        <w:rPr>
          <w:rFonts w:ascii="Arial" w:hAnsi="Arial" w:cs="Arial"/>
        </w:rPr>
        <w:t xml:space="preserve">, </w:t>
      </w:r>
      <w:hyperlink r:id="rId15" w:history="1">
        <w:r w:rsidR="00CC519D" w:rsidRPr="00542BA7">
          <w:rPr>
            <w:rStyle w:val="Hyperlink"/>
            <w:rFonts w:ascii="Arial" w:hAnsi="Arial" w:cs="Arial"/>
          </w:rPr>
          <w:t>pamela.flaxlaws@unmc.edu</w:t>
        </w:r>
      </w:hyperlink>
      <w:r>
        <w:rPr>
          <w:rFonts w:ascii="Arial" w:hAnsi="Arial" w:cs="Arial"/>
        </w:rPr>
        <w:t>.</w:t>
      </w:r>
    </w:p>
    <w:p w14:paraId="17C591B0" w14:textId="2B964A40" w:rsidR="00ED5787" w:rsidRDefault="00ED5787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FAB4680" w14:textId="28BC80C1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2A4474D" w14:textId="535030FC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6740F7C" w14:textId="6D82DD03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065BB8B" w14:textId="69D89C49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59272ED" w14:textId="4ED23D3E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Principal Investigator:</w:t>
      </w:r>
    </w:p>
    <w:tbl>
      <w:tblPr>
        <w:tblpPr w:leftFromText="180" w:rightFromText="180" w:vertAnchor="text" w:horzAnchor="margin" w:tblpXSpec="center" w:tblpY="388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70B18" w:rsidRPr="00670B18" w14:paraId="44744B91" w14:textId="77777777" w:rsidTr="00670B18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9BBC" w14:textId="77777777" w:rsidR="00670B18" w:rsidRPr="00670B18" w:rsidRDefault="00670B18" w:rsidP="00670B18">
            <w:pPr>
              <w:autoSpaceDE w:val="0"/>
              <w:autoSpaceDN w:val="0"/>
              <w:spacing w:after="4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45883" w14:textId="77777777" w:rsidR="00670B18" w:rsidRPr="00670B18" w:rsidRDefault="00670B18" w:rsidP="00670B18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70B18" w:rsidRPr="00670B18" w14:paraId="29396D6A" w14:textId="77777777" w:rsidTr="00670B18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83D970" w14:textId="77777777" w:rsidR="00670B18" w:rsidRPr="00670B18" w:rsidRDefault="00670B18" w:rsidP="00670B18"/>
        </w:tc>
      </w:tr>
      <w:tr w:rsidR="00670B18" w:rsidRPr="00670B18" w14:paraId="122B789E" w14:textId="77777777" w:rsidTr="00670B18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B27392D" w14:textId="77777777" w:rsidR="00670B18" w:rsidRPr="00670B18" w:rsidRDefault="00670B18" w:rsidP="00670B18">
            <w:pPr>
              <w:keepNext/>
              <w:keepLines/>
              <w:spacing w:before="100" w:beforeAutospacing="1"/>
              <w:outlineLvl w:val="0"/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</w:pPr>
            <w:r w:rsidRPr="00670B18"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  <w:t xml:space="preserve">DETAILED BUDGET </w:t>
            </w:r>
          </w:p>
          <w:p w14:paraId="4AC939A1" w14:textId="77777777" w:rsidR="00670B18" w:rsidRPr="00670B18" w:rsidRDefault="00670B18" w:rsidP="00670B18">
            <w:pPr>
              <w:keepNext/>
              <w:keepLines/>
              <w:spacing w:before="100" w:beforeAutospacing="1"/>
              <w:outlineLvl w:val="0"/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</w:pPr>
            <w:r w:rsidRPr="00670B18">
              <w:rPr>
                <w:rFonts w:ascii="Arial" w:eastAsia="Batang" w:hAnsi="Arial" w:cs="Arial"/>
                <w:b/>
                <w:bCs/>
                <w:caps/>
                <w:color w:val="C00000"/>
                <w:sz w:val="28"/>
                <w:szCs w:val="28"/>
              </w:rP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4BDDE" w14:textId="77777777" w:rsidR="00670B18" w:rsidRPr="00670B18" w:rsidRDefault="00670B18" w:rsidP="00670B18">
            <w:pPr>
              <w:tabs>
                <w:tab w:val="left" w:pos="270"/>
              </w:tabs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B18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4E4A219" w14:textId="77777777" w:rsidR="00670B18" w:rsidRPr="00670B18" w:rsidRDefault="00670B18" w:rsidP="00670B18">
            <w:pPr>
              <w:tabs>
                <w:tab w:val="left" w:pos="270"/>
              </w:tabs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B18">
              <w:rPr>
                <w:rFonts w:ascii="Arial" w:eastAsia="Times New Roman" w:hAnsi="Arial" w:cs="Arial"/>
                <w:sz w:val="16"/>
                <w:szCs w:val="16"/>
              </w:rPr>
              <w:t>THROUGH</w:t>
            </w:r>
          </w:p>
        </w:tc>
      </w:tr>
      <w:tr w:rsidR="00670B18" w:rsidRPr="00670B18" w14:paraId="5C4A0569" w14:textId="77777777" w:rsidTr="00670B18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28BF0F94" w14:textId="77777777" w:rsidR="00670B18" w:rsidRPr="00670B18" w:rsidRDefault="00670B18" w:rsidP="00670B18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C573DC" w14:textId="110842A2" w:rsidR="00670B18" w:rsidRPr="00670B18" w:rsidRDefault="00BC48C7" w:rsidP="00BC48C7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7</w:t>
            </w:r>
            <w:r w:rsidR="00670B18" w:rsidRPr="00670B18">
              <w:rPr>
                <w:rFonts w:ascii="Arial" w:eastAsia="Times New Roman" w:hAnsi="Arial" w:cs="Arial"/>
                <w:szCs w:val="20"/>
              </w:rPr>
              <w:t>/01/</w:t>
            </w:r>
            <w:r w:rsidRPr="00670B18">
              <w:rPr>
                <w:rFonts w:ascii="Arial" w:eastAsia="Times New Roman" w:hAnsi="Arial" w:cs="Arial"/>
                <w:szCs w:val="20"/>
              </w:rPr>
              <w:t>20</w:t>
            </w:r>
            <w:r>
              <w:rPr>
                <w:rFonts w:ascii="Arial" w:eastAsia="Times New Roman" w:hAnsi="Arial" w:cs="Arial"/>
                <w:szCs w:val="20"/>
              </w:rPr>
              <w:t>2</w:t>
            </w:r>
            <w:r w:rsidR="00832D2F">
              <w:rPr>
                <w:rFonts w:ascii="Arial" w:eastAsia="Times New Roman" w:hAnsi="Arial" w:cs="Arial"/>
                <w:szCs w:val="20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65FAA99E" w14:textId="30ED5387" w:rsidR="00670B18" w:rsidRPr="00670B18" w:rsidRDefault="00BC48C7" w:rsidP="00BC48C7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6</w:t>
            </w:r>
            <w:r w:rsidR="00B33896">
              <w:rPr>
                <w:rFonts w:ascii="Arial" w:eastAsia="Times New Roman" w:hAnsi="Arial" w:cs="Arial"/>
                <w:szCs w:val="20"/>
              </w:rPr>
              <w:t>/</w:t>
            </w:r>
            <w:r>
              <w:rPr>
                <w:rFonts w:ascii="Arial" w:eastAsia="Times New Roman" w:hAnsi="Arial" w:cs="Arial"/>
                <w:szCs w:val="20"/>
              </w:rPr>
              <w:t>30</w:t>
            </w:r>
            <w:r w:rsidR="00670B18" w:rsidRPr="00670B18">
              <w:rPr>
                <w:rFonts w:ascii="Arial" w:eastAsia="Times New Roman" w:hAnsi="Arial" w:cs="Arial"/>
                <w:szCs w:val="20"/>
              </w:rPr>
              <w:t>/</w:t>
            </w:r>
            <w:r w:rsidRPr="00670B18">
              <w:rPr>
                <w:rFonts w:ascii="Arial" w:eastAsia="Times New Roman" w:hAnsi="Arial" w:cs="Arial"/>
                <w:szCs w:val="20"/>
              </w:rPr>
              <w:t>20</w:t>
            </w:r>
            <w:r>
              <w:rPr>
                <w:rFonts w:ascii="Arial" w:eastAsia="Times New Roman" w:hAnsi="Arial" w:cs="Arial"/>
                <w:szCs w:val="20"/>
              </w:rPr>
              <w:t>2</w:t>
            </w:r>
            <w:r w:rsidR="00832D2F">
              <w:rPr>
                <w:rFonts w:ascii="Arial" w:eastAsia="Times New Roman" w:hAnsi="Arial" w:cs="Arial"/>
                <w:szCs w:val="20"/>
              </w:rPr>
              <w:t>3</w:t>
            </w:r>
          </w:p>
        </w:tc>
      </w:tr>
    </w:tbl>
    <w:p w14:paraId="6A69C1DB" w14:textId="71DC5F65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23FA5793" w14:textId="77777777" w:rsidR="00670B18" w:rsidRPr="00ED376C" w:rsidRDefault="00670B18" w:rsidP="00670B18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only; no faculty effort nor faculty salary support is allowed)</w:t>
      </w:r>
      <w:r>
        <w:rPr>
          <w:i/>
          <w:iCs/>
        </w:rPr>
        <w:br/>
        <w:t xml:space="preserve">  </w:t>
      </w:r>
      <w:r w:rsidRPr="00ED376C">
        <w:t>Use Cal, Acad, or Summer to Enter Months Devoted to Project</w:t>
      </w:r>
    </w:p>
    <w:p w14:paraId="55FE6ADB" w14:textId="77777777" w:rsidR="00670B18" w:rsidRDefault="00670B18" w:rsidP="00670B18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342"/>
        <w:gridCol w:w="1116"/>
      </w:tblGrid>
      <w:tr w:rsidR="00670B18" w14:paraId="0A1E4251" w14:textId="77777777" w:rsidTr="002C73B9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F099AA" w14:textId="77777777" w:rsidR="00670B18" w:rsidRDefault="00670B18" w:rsidP="002C73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441183" w14:textId="77777777" w:rsidR="00670B18" w:rsidRDefault="00670B18" w:rsidP="002C73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608F1B" w14:textId="77777777" w:rsidR="00670B18" w:rsidRDefault="00670B18" w:rsidP="002C73B9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315EC159" w14:textId="77777777" w:rsidR="00670B18" w:rsidRDefault="00670B18" w:rsidP="002C73B9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2C3233" w14:textId="77777777" w:rsidR="00670B18" w:rsidRDefault="00670B18" w:rsidP="002C73B9">
            <w:pPr>
              <w:pStyle w:val="FormFieldCaption"/>
              <w:jc w:val="center"/>
            </w:pPr>
            <w:r>
              <w:t>Acad.</w:t>
            </w:r>
          </w:p>
          <w:p w14:paraId="098E9138" w14:textId="77777777" w:rsidR="00670B18" w:rsidRDefault="00670B18" w:rsidP="002C73B9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65B7C8" w14:textId="77777777" w:rsidR="00670B18" w:rsidRDefault="00670B18" w:rsidP="002C73B9">
            <w:pPr>
              <w:pStyle w:val="FormFieldCaption"/>
              <w:jc w:val="center"/>
            </w:pPr>
            <w:r>
              <w:t>Summer</w:t>
            </w:r>
          </w:p>
          <w:p w14:paraId="02485478" w14:textId="77777777" w:rsidR="00670B18" w:rsidRDefault="00670B18" w:rsidP="002C73B9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DD26C8" w14:textId="77777777" w:rsidR="00670B18" w:rsidRDefault="00670B18" w:rsidP="002C73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25A06C" w14:textId="77777777" w:rsidR="00670B18" w:rsidRDefault="00670B18" w:rsidP="002C73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8830F0" w14:textId="77777777" w:rsidR="00670B18" w:rsidRDefault="00670B18" w:rsidP="002C73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CA61FE" w14:textId="77777777" w:rsidR="00670B18" w:rsidRDefault="00670B18" w:rsidP="002C73B9">
            <w:pPr>
              <w:pStyle w:val="FormFieldCaption"/>
              <w:jc w:val="center"/>
            </w:pPr>
            <w:r>
              <w:t>TOTAL</w:t>
            </w:r>
          </w:p>
        </w:tc>
      </w:tr>
      <w:tr w:rsidR="00670B18" w14:paraId="2C2911F6" w14:textId="77777777" w:rsidTr="002C73B9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2C643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DCD1F5" w14:textId="77777777" w:rsidR="00670B18" w:rsidRDefault="00670B18" w:rsidP="002C73B9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F60C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04B52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B655E3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09E22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3588E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D0AE4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BA966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56AA4E07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A2DFB6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6D1EB0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3F0A0C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14C79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F76D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E77B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5828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CB95E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B025E3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4AC0B2E1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805734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9E5EF9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AE64AD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59222E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116AE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4FCE2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A3955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4094A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050C96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7561EE9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B3A27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2D0E6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E4BC28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1311A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8828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3D5C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BDD6C4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E4E702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7F0E5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697712AC" w14:textId="77777777" w:rsidTr="002C73B9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EC9B6C" w14:textId="77777777" w:rsidR="00670B18" w:rsidRDefault="00670B18" w:rsidP="002C73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362B6" w14:textId="77777777" w:rsidR="00670B18" w:rsidRDefault="00670B18" w:rsidP="002C73B9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BED03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67744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A48C5" w14:textId="77777777" w:rsidR="00670B18" w:rsidRDefault="00670B18" w:rsidP="002C73B9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A6519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58F4F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7B66C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E1637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3A966659" w14:textId="77777777" w:rsidTr="002C73B9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8143065" w14:textId="77777777" w:rsidR="00670B18" w:rsidRDefault="00670B18" w:rsidP="002C73B9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48B434B" wp14:editId="4DA186A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BB317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t>SALARY &amp; FRINGE 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915959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1D9030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3147A5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0FAF2053" w14:textId="77777777" w:rsidTr="002C73B9">
        <w:trPr>
          <w:cantSplit/>
          <w:trHeight w:hRule="exact" w:val="547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E14344" w14:textId="77777777" w:rsidR="00670B18" w:rsidRDefault="00670B18" w:rsidP="002C73B9">
            <w:pPr>
              <w:pStyle w:val="FormFieldCaption"/>
              <w:spacing w:before="20"/>
            </w:pPr>
            <w:r>
              <w:t>CONSULTANT COSTS</w:t>
            </w:r>
          </w:p>
          <w:p w14:paraId="7ADE66DC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1CF9FC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7564A127" w14:textId="77777777" w:rsidTr="002C73B9">
        <w:trPr>
          <w:cantSplit/>
          <w:trHeight w:hRule="exact" w:val="1296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77D995" w14:textId="77777777" w:rsidR="00670B18" w:rsidRDefault="00670B18" w:rsidP="002C73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CE30345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13540" w14:textId="77777777" w:rsidR="00670B18" w:rsidRDefault="00670B18" w:rsidP="002C73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792D316" w14:textId="77777777" w:rsidTr="002C73B9">
        <w:trPr>
          <w:cantSplit/>
          <w:trHeight w:hRule="exact" w:val="911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74B42" w14:textId="77777777" w:rsidR="00670B18" w:rsidRPr="00FD7C00" w:rsidRDefault="00670B18" w:rsidP="002C73B9">
            <w:pPr>
              <w:pStyle w:val="FormFieldCaption"/>
              <w:rPr>
                <w:i/>
              </w:rPr>
            </w:pPr>
            <w:r>
              <w:t>TRAVEL (</w:t>
            </w:r>
            <w:r>
              <w:rPr>
                <w:i/>
              </w:rPr>
              <w:t>only what is necessary to perform research; no conference or training travel)</w:t>
            </w:r>
          </w:p>
          <w:p w14:paraId="515EE0A4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FDCE039" w14:textId="77777777" w:rsidR="00670B18" w:rsidRDefault="00670B18" w:rsidP="002C73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69A12E73" w14:textId="77777777" w:rsidTr="002C73B9">
        <w:trPr>
          <w:cantSplit/>
          <w:trHeight w:hRule="exact" w:val="1152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6B8A770" w14:textId="77777777" w:rsidR="00670B18" w:rsidRDefault="00670B18" w:rsidP="002C73B9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4FC7996" w14:textId="77777777" w:rsidR="00670B18" w:rsidRDefault="00670B18" w:rsidP="002C73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139C0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1EA6E829" w14:textId="77777777" w:rsidTr="002C73B9">
        <w:trPr>
          <w:cantSplit/>
          <w:trHeight w:hRule="exact" w:val="542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85A" w14:textId="77777777" w:rsidR="00670B18" w:rsidRDefault="00670B18" w:rsidP="002C73B9">
            <w:pPr>
              <w:pStyle w:val="FormFieldCaption"/>
            </w:pPr>
            <w:r>
              <w:t xml:space="preserve">CONSORTIUM/SUBAWARD COSTS  </w:t>
            </w:r>
            <w:r>
              <w:rPr>
                <w:i/>
                <w:iCs/>
              </w:rPr>
              <w:t>(Include subaward F&amp;A as a direct cost)</w:t>
            </w:r>
          </w:p>
          <w:p w14:paraId="2E9BE816" w14:textId="77777777" w:rsidR="00670B18" w:rsidRDefault="00670B18" w:rsidP="002C73B9">
            <w:pPr>
              <w:pStyle w:val="FormFieldCaption"/>
            </w:pPr>
            <w:r w:rsidRPr="009A3A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9A3A65">
              <w:rPr>
                <w:sz w:val="22"/>
              </w:rPr>
              <w:instrText xml:space="preserve"> FORMTEXT </w:instrText>
            </w:r>
            <w:r w:rsidRPr="009A3A65">
              <w:rPr>
                <w:sz w:val="22"/>
              </w:rPr>
            </w:r>
            <w:r w:rsidRPr="009A3A65">
              <w:rPr>
                <w:sz w:val="22"/>
              </w:rPr>
              <w:fldChar w:fldCharType="separate"/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sz w:val="22"/>
              </w:rPr>
              <w:fldChar w:fldCharType="end"/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236358" w14:textId="77777777" w:rsidR="00670B18" w:rsidRDefault="00670B18" w:rsidP="002C73B9">
            <w:pPr>
              <w:pStyle w:val="SingleSp11pt"/>
              <w:jc w:val="right"/>
            </w:pPr>
          </w:p>
        </w:tc>
      </w:tr>
      <w:tr w:rsidR="00670B18" w14:paraId="3CAA784B" w14:textId="77777777" w:rsidTr="002C73B9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216C" w14:textId="77777777" w:rsidR="00670B18" w:rsidRDefault="00670B18" w:rsidP="002C73B9">
            <w:pPr>
              <w:pStyle w:val="FormFieldCaption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EC60" w14:textId="77777777" w:rsidR="00670B18" w:rsidRDefault="00670B18" w:rsidP="002C73B9">
            <w:pPr>
              <w:pStyle w:val="FormFieldCaption"/>
              <w:jc w:val="right"/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9BE4F0" w14:textId="77777777" w:rsidR="00670B18" w:rsidRDefault="00670B18" w:rsidP="002C73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27549B20" w14:textId="77777777" w:rsidTr="002C73B9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2D5BC6B" w14:textId="77777777" w:rsidR="00670B18" w:rsidRDefault="00670B18" w:rsidP="002C73B9">
            <w:pPr>
              <w:pStyle w:val="Arial10BoldText"/>
            </w:pPr>
            <w:r>
              <w:t xml:space="preserve">SUBTOTAL DIRECT COSTS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CAA59A6" w14:textId="77777777" w:rsidR="00670B18" w:rsidRDefault="00670B18" w:rsidP="002C73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DE3AF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7F03F0AB" w14:textId="77777777" w:rsidTr="002C73B9">
        <w:trPr>
          <w:cantSplit/>
          <w:trHeight w:hRule="exact" w:val="630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D97D" w14:textId="77777777" w:rsidR="00670B18" w:rsidRDefault="00670B18" w:rsidP="002C73B9">
            <w:pPr>
              <w:pStyle w:val="FormFieldCaption"/>
              <w:spacing w:before="20"/>
            </w:pPr>
            <w:r w:rsidRPr="009A3A65">
              <w:rPr>
                <w:sz w:val="22"/>
              </w:rPr>
              <w:t>Institutional F&amp;A Rate</w:t>
            </w:r>
            <w:r>
              <w:t xml:space="preserve">: </w:t>
            </w:r>
            <w:r w:rsidRPr="009A3A6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9A3A65">
              <w:rPr>
                <w:sz w:val="22"/>
              </w:rPr>
              <w:instrText xml:space="preserve"> FORMTEXT </w:instrText>
            </w:r>
            <w:r w:rsidRPr="009A3A65">
              <w:rPr>
                <w:sz w:val="22"/>
              </w:rPr>
            </w:r>
            <w:r w:rsidRPr="009A3A65">
              <w:rPr>
                <w:sz w:val="22"/>
              </w:rPr>
              <w:fldChar w:fldCharType="separate"/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noProof/>
                <w:sz w:val="22"/>
              </w:rPr>
              <w:t> </w:t>
            </w:r>
            <w:r w:rsidRPr="009A3A65">
              <w:rPr>
                <w:sz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7D77977" w14:textId="77777777" w:rsidR="00670B18" w:rsidRDefault="00670B18" w:rsidP="002C73B9">
            <w:pPr>
              <w:pStyle w:val="FormFieldCaption"/>
            </w:pPr>
            <w:r w:rsidRPr="009A3A65">
              <w:rPr>
                <w:sz w:val="22"/>
              </w:rPr>
              <w:t xml:space="preserve">FACILITIES </w:t>
            </w:r>
            <w:r>
              <w:rPr>
                <w:sz w:val="22"/>
              </w:rPr>
              <w:t>&amp;</w:t>
            </w:r>
            <w:r w:rsidRPr="009A3A65">
              <w:rPr>
                <w:sz w:val="22"/>
              </w:rPr>
              <w:t xml:space="preserve">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05B70D1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B18" w14:paraId="489057F6" w14:textId="77777777" w:rsidTr="002C73B9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34BBF1" w14:textId="77777777" w:rsidR="00670B18" w:rsidRDefault="00670B18" w:rsidP="002C73B9">
            <w:pPr>
              <w:pStyle w:val="Arial10BoldText"/>
            </w:pPr>
            <w:r>
              <w:t xml:space="preserve">TOTAL COSTS FOR PROJECT 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7b, Face Page)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31AF513" w14:textId="77777777" w:rsidR="00670B18" w:rsidRDefault="00670B18" w:rsidP="002C73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38C2A8" w14:textId="77777777" w:rsidR="00670B18" w:rsidRDefault="00670B18" w:rsidP="002C73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9DE1A" w14:textId="77777777" w:rsidR="00670B18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486211A" w14:textId="77777777" w:rsidR="00670B18" w:rsidRPr="00ED5787" w:rsidRDefault="00670B18" w:rsidP="00ED57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70B18" w:rsidRPr="00ED5787" w:rsidSect="003315E8">
      <w:headerReference w:type="defaul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C19E" w14:textId="77777777" w:rsidR="00EF4788" w:rsidRDefault="00EF4788" w:rsidP="003315E8">
      <w:pPr>
        <w:spacing w:line="240" w:lineRule="auto"/>
      </w:pPr>
      <w:r>
        <w:separator/>
      </w:r>
    </w:p>
  </w:endnote>
  <w:endnote w:type="continuationSeparator" w:id="0">
    <w:p w14:paraId="35023A00" w14:textId="77777777" w:rsidR="00EF4788" w:rsidRDefault="00EF4788" w:rsidP="0033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7BB9" w14:textId="77777777" w:rsidR="00EF4788" w:rsidRDefault="00EF4788" w:rsidP="003315E8">
      <w:pPr>
        <w:spacing w:line="240" w:lineRule="auto"/>
      </w:pPr>
      <w:r>
        <w:separator/>
      </w:r>
    </w:p>
  </w:footnote>
  <w:footnote w:type="continuationSeparator" w:id="0">
    <w:p w14:paraId="7416C7CA" w14:textId="77777777" w:rsidR="00EF4788" w:rsidRDefault="00EF4788" w:rsidP="00331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BADC" w14:textId="6149F3C4" w:rsidR="003315E8" w:rsidRDefault="003315E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77D5"/>
    <w:multiLevelType w:val="hybridMultilevel"/>
    <w:tmpl w:val="DABAAA4C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1B9F"/>
    <w:multiLevelType w:val="hybridMultilevel"/>
    <w:tmpl w:val="C1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431"/>
    <w:multiLevelType w:val="hybridMultilevel"/>
    <w:tmpl w:val="0DB08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8E4"/>
    <w:multiLevelType w:val="hybridMultilevel"/>
    <w:tmpl w:val="EE8CF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C1A52"/>
    <w:multiLevelType w:val="hybridMultilevel"/>
    <w:tmpl w:val="54DAA58E"/>
    <w:lvl w:ilvl="0" w:tplc="B0A674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A30946"/>
    <w:multiLevelType w:val="hybridMultilevel"/>
    <w:tmpl w:val="079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5102"/>
    <w:multiLevelType w:val="hybridMultilevel"/>
    <w:tmpl w:val="193EE076"/>
    <w:lvl w:ilvl="0" w:tplc="14AA2A5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B92A58"/>
    <w:multiLevelType w:val="hybridMultilevel"/>
    <w:tmpl w:val="7B4A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7635"/>
    <w:multiLevelType w:val="hybridMultilevel"/>
    <w:tmpl w:val="4F5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0760"/>
    <w:multiLevelType w:val="hybridMultilevel"/>
    <w:tmpl w:val="5DAABDDC"/>
    <w:lvl w:ilvl="0" w:tplc="5AF28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F6154"/>
    <w:multiLevelType w:val="hybridMultilevel"/>
    <w:tmpl w:val="373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61AE"/>
    <w:multiLevelType w:val="multilevel"/>
    <w:tmpl w:val="3A0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A7085"/>
    <w:multiLevelType w:val="hybridMultilevel"/>
    <w:tmpl w:val="DDC20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990"/>
    <w:multiLevelType w:val="hybridMultilevel"/>
    <w:tmpl w:val="4FEC6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C0375"/>
    <w:multiLevelType w:val="hybridMultilevel"/>
    <w:tmpl w:val="B03A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D1B"/>
    <w:multiLevelType w:val="hybridMultilevel"/>
    <w:tmpl w:val="2B6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57BA"/>
    <w:multiLevelType w:val="hybridMultilevel"/>
    <w:tmpl w:val="7FFC458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497A1D0F"/>
    <w:multiLevelType w:val="hybridMultilevel"/>
    <w:tmpl w:val="EE12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E4958"/>
    <w:multiLevelType w:val="hybridMultilevel"/>
    <w:tmpl w:val="F0A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61AFC"/>
    <w:multiLevelType w:val="hybridMultilevel"/>
    <w:tmpl w:val="66D6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B611B"/>
    <w:multiLevelType w:val="hybridMultilevel"/>
    <w:tmpl w:val="070EE38E"/>
    <w:lvl w:ilvl="0" w:tplc="6852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E4F2E"/>
    <w:multiLevelType w:val="hybridMultilevel"/>
    <w:tmpl w:val="B3D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6754"/>
    <w:multiLevelType w:val="hybridMultilevel"/>
    <w:tmpl w:val="917E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836"/>
    <w:multiLevelType w:val="hybridMultilevel"/>
    <w:tmpl w:val="9B22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BD9"/>
    <w:multiLevelType w:val="hybridMultilevel"/>
    <w:tmpl w:val="C5A4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845EE"/>
    <w:multiLevelType w:val="hybridMultilevel"/>
    <w:tmpl w:val="12C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733CD"/>
    <w:multiLevelType w:val="hybridMultilevel"/>
    <w:tmpl w:val="DC90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10"/>
  </w:num>
  <w:num w:numId="9">
    <w:abstractNumId w:val="19"/>
  </w:num>
  <w:num w:numId="10">
    <w:abstractNumId w:val="9"/>
  </w:num>
  <w:num w:numId="11">
    <w:abstractNumId w:val="14"/>
  </w:num>
  <w:num w:numId="12">
    <w:abstractNumId w:val="25"/>
  </w:num>
  <w:num w:numId="13">
    <w:abstractNumId w:val="11"/>
  </w:num>
  <w:num w:numId="14">
    <w:abstractNumId w:val="17"/>
  </w:num>
  <w:num w:numId="15">
    <w:abstractNumId w:val="24"/>
  </w:num>
  <w:num w:numId="16">
    <w:abstractNumId w:val="23"/>
  </w:num>
  <w:num w:numId="17">
    <w:abstractNumId w:val="16"/>
  </w:num>
  <w:num w:numId="18">
    <w:abstractNumId w:val="22"/>
  </w:num>
  <w:num w:numId="19">
    <w:abstractNumId w:val="2"/>
  </w:num>
  <w:num w:numId="20">
    <w:abstractNumId w:val="8"/>
  </w:num>
  <w:num w:numId="21">
    <w:abstractNumId w:val="5"/>
  </w:num>
  <w:num w:numId="22">
    <w:abstractNumId w:val="7"/>
  </w:num>
  <w:num w:numId="23">
    <w:abstractNumId w:val="15"/>
  </w:num>
  <w:num w:numId="24">
    <w:abstractNumId w:val="4"/>
  </w:num>
  <w:num w:numId="25">
    <w:abstractNumId w:val="2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02BAC"/>
    <w:rsid w:val="0002003A"/>
    <w:rsid w:val="000229B0"/>
    <w:rsid w:val="00051206"/>
    <w:rsid w:val="00066CAF"/>
    <w:rsid w:val="0007572C"/>
    <w:rsid w:val="0007714D"/>
    <w:rsid w:val="00097471"/>
    <w:rsid w:val="000A1039"/>
    <w:rsid w:val="000A2E09"/>
    <w:rsid w:val="000E60C1"/>
    <w:rsid w:val="00101605"/>
    <w:rsid w:val="00106540"/>
    <w:rsid w:val="00115630"/>
    <w:rsid w:val="001358AA"/>
    <w:rsid w:val="00146485"/>
    <w:rsid w:val="00154508"/>
    <w:rsid w:val="00166106"/>
    <w:rsid w:val="001818C5"/>
    <w:rsid w:val="001C43DD"/>
    <w:rsid w:val="001C7C35"/>
    <w:rsid w:val="001E1733"/>
    <w:rsid w:val="001E7C8D"/>
    <w:rsid w:val="001F1C45"/>
    <w:rsid w:val="001F68B8"/>
    <w:rsid w:val="002031D9"/>
    <w:rsid w:val="00234506"/>
    <w:rsid w:val="00240B55"/>
    <w:rsid w:val="00243FEA"/>
    <w:rsid w:val="00256CCE"/>
    <w:rsid w:val="002631C7"/>
    <w:rsid w:val="00272617"/>
    <w:rsid w:val="0028532B"/>
    <w:rsid w:val="002972CF"/>
    <w:rsid w:val="002A1601"/>
    <w:rsid w:val="002B5339"/>
    <w:rsid w:val="002D044A"/>
    <w:rsid w:val="00311051"/>
    <w:rsid w:val="00316E2C"/>
    <w:rsid w:val="003268B6"/>
    <w:rsid w:val="003315E8"/>
    <w:rsid w:val="003519A0"/>
    <w:rsid w:val="0036230F"/>
    <w:rsid w:val="00381739"/>
    <w:rsid w:val="003B65A7"/>
    <w:rsid w:val="003B7240"/>
    <w:rsid w:val="003E2CDE"/>
    <w:rsid w:val="003F2D91"/>
    <w:rsid w:val="00403DED"/>
    <w:rsid w:val="00426545"/>
    <w:rsid w:val="00430179"/>
    <w:rsid w:val="00441670"/>
    <w:rsid w:val="00442DDF"/>
    <w:rsid w:val="00495DA0"/>
    <w:rsid w:val="004C644E"/>
    <w:rsid w:val="004D7E76"/>
    <w:rsid w:val="004E385F"/>
    <w:rsid w:val="004E73F0"/>
    <w:rsid w:val="004F154F"/>
    <w:rsid w:val="004F4235"/>
    <w:rsid w:val="004F4FFD"/>
    <w:rsid w:val="00503FC0"/>
    <w:rsid w:val="00522864"/>
    <w:rsid w:val="0052424C"/>
    <w:rsid w:val="00524A1C"/>
    <w:rsid w:val="00535BF7"/>
    <w:rsid w:val="0055214C"/>
    <w:rsid w:val="00556D8F"/>
    <w:rsid w:val="005639E2"/>
    <w:rsid w:val="00573DC8"/>
    <w:rsid w:val="00574427"/>
    <w:rsid w:val="0058187E"/>
    <w:rsid w:val="005860F8"/>
    <w:rsid w:val="0059694A"/>
    <w:rsid w:val="005C237D"/>
    <w:rsid w:val="005C404C"/>
    <w:rsid w:val="005E25DA"/>
    <w:rsid w:val="005F42CD"/>
    <w:rsid w:val="00612A8F"/>
    <w:rsid w:val="006150B5"/>
    <w:rsid w:val="00631972"/>
    <w:rsid w:val="0064537C"/>
    <w:rsid w:val="00670B18"/>
    <w:rsid w:val="00670B88"/>
    <w:rsid w:val="0067536A"/>
    <w:rsid w:val="00693380"/>
    <w:rsid w:val="006A2ADA"/>
    <w:rsid w:val="006A57CE"/>
    <w:rsid w:val="006B0788"/>
    <w:rsid w:val="006B0E76"/>
    <w:rsid w:val="007101FC"/>
    <w:rsid w:val="00716E50"/>
    <w:rsid w:val="0071761D"/>
    <w:rsid w:val="00721F1A"/>
    <w:rsid w:val="00730394"/>
    <w:rsid w:val="0073309E"/>
    <w:rsid w:val="00735C73"/>
    <w:rsid w:val="007360D1"/>
    <w:rsid w:val="007408EA"/>
    <w:rsid w:val="00782DD7"/>
    <w:rsid w:val="00784FE7"/>
    <w:rsid w:val="00790126"/>
    <w:rsid w:val="0079506F"/>
    <w:rsid w:val="007A2E14"/>
    <w:rsid w:val="007A41D2"/>
    <w:rsid w:val="007A5A4A"/>
    <w:rsid w:val="007B0B90"/>
    <w:rsid w:val="007B237A"/>
    <w:rsid w:val="007B73FB"/>
    <w:rsid w:val="007C3209"/>
    <w:rsid w:val="007D35A1"/>
    <w:rsid w:val="007D77FE"/>
    <w:rsid w:val="007E2D0A"/>
    <w:rsid w:val="007E3100"/>
    <w:rsid w:val="00802A92"/>
    <w:rsid w:val="008103B9"/>
    <w:rsid w:val="00825F53"/>
    <w:rsid w:val="00832D2F"/>
    <w:rsid w:val="00863984"/>
    <w:rsid w:val="00894BB0"/>
    <w:rsid w:val="00896FC7"/>
    <w:rsid w:val="008A282C"/>
    <w:rsid w:val="008A2ADE"/>
    <w:rsid w:val="008A2BC1"/>
    <w:rsid w:val="008C319D"/>
    <w:rsid w:val="008C36B8"/>
    <w:rsid w:val="008D19B4"/>
    <w:rsid w:val="008E1D5E"/>
    <w:rsid w:val="008E2F54"/>
    <w:rsid w:val="008E3916"/>
    <w:rsid w:val="008F08E1"/>
    <w:rsid w:val="008F61A0"/>
    <w:rsid w:val="009068CB"/>
    <w:rsid w:val="0091774B"/>
    <w:rsid w:val="00920222"/>
    <w:rsid w:val="00935D24"/>
    <w:rsid w:val="0096759C"/>
    <w:rsid w:val="009713B9"/>
    <w:rsid w:val="009937C9"/>
    <w:rsid w:val="009A19D9"/>
    <w:rsid w:val="009C5410"/>
    <w:rsid w:val="009C587F"/>
    <w:rsid w:val="009D536B"/>
    <w:rsid w:val="009E09AE"/>
    <w:rsid w:val="009E1D66"/>
    <w:rsid w:val="00A0080A"/>
    <w:rsid w:val="00A24687"/>
    <w:rsid w:val="00A53DC3"/>
    <w:rsid w:val="00A752FE"/>
    <w:rsid w:val="00AA1D69"/>
    <w:rsid w:val="00AB4ADF"/>
    <w:rsid w:val="00B10731"/>
    <w:rsid w:val="00B3234E"/>
    <w:rsid w:val="00B33896"/>
    <w:rsid w:val="00B42A94"/>
    <w:rsid w:val="00B608B6"/>
    <w:rsid w:val="00B61655"/>
    <w:rsid w:val="00B90CF2"/>
    <w:rsid w:val="00B9641A"/>
    <w:rsid w:val="00BB5CF4"/>
    <w:rsid w:val="00BC48C7"/>
    <w:rsid w:val="00BD1972"/>
    <w:rsid w:val="00BD7AD4"/>
    <w:rsid w:val="00BD7C19"/>
    <w:rsid w:val="00BF62BD"/>
    <w:rsid w:val="00C00812"/>
    <w:rsid w:val="00C04D09"/>
    <w:rsid w:val="00C12AC5"/>
    <w:rsid w:val="00C14CBD"/>
    <w:rsid w:val="00C25D9C"/>
    <w:rsid w:val="00C31084"/>
    <w:rsid w:val="00C62D48"/>
    <w:rsid w:val="00C65F2B"/>
    <w:rsid w:val="00C73DCF"/>
    <w:rsid w:val="00C830FF"/>
    <w:rsid w:val="00C87481"/>
    <w:rsid w:val="00CC4929"/>
    <w:rsid w:val="00CC519D"/>
    <w:rsid w:val="00CE666C"/>
    <w:rsid w:val="00D106DB"/>
    <w:rsid w:val="00D12227"/>
    <w:rsid w:val="00D22300"/>
    <w:rsid w:val="00D22E73"/>
    <w:rsid w:val="00D42C27"/>
    <w:rsid w:val="00D659A6"/>
    <w:rsid w:val="00D8053B"/>
    <w:rsid w:val="00D81559"/>
    <w:rsid w:val="00D81CFA"/>
    <w:rsid w:val="00D84B6D"/>
    <w:rsid w:val="00D96DBA"/>
    <w:rsid w:val="00DA6816"/>
    <w:rsid w:val="00DA6B80"/>
    <w:rsid w:val="00DB02FA"/>
    <w:rsid w:val="00DB7D76"/>
    <w:rsid w:val="00DC0030"/>
    <w:rsid w:val="00DC05D4"/>
    <w:rsid w:val="00DC1BDF"/>
    <w:rsid w:val="00DC2CD6"/>
    <w:rsid w:val="00DC3255"/>
    <w:rsid w:val="00DD38EA"/>
    <w:rsid w:val="00DD46DC"/>
    <w:rsid w:val="00DD5770"/>
    <w:rsid w:val="00DE77B2"/>
    <w:rsid w:val="00DF6500"/>
    <w:rsid w:val="00E020F6"/>
    <w:rsid w:val="00E10BDE"/>
    <w:rsid w:val="00E47A17"/>
    <w:rsid w:val="00E50224"/>
    <w:rsid w:val="00E7769A"/>
    <w:rsid w:val="00E9162F"/>
    <w:rsid w:val="00E97F2C"/>
    <w:rsid w:val="00EA2C43"/>
    <w:rsid w:val="00EC0D1A"/>
    <w:rsid w:val="00EC2F72"/>
    <w:rsid w:val="00ED0039"/>
    <w:rsid w:val="00ED5787"/>
    <w:rsid w:val="00ED657B"/>
    <w:rsid w:val="00ED68EC"/>
    <w:rsid w:val="00EE1B93"/>
    <w:rsid w:val="00EF4788"/>
    <w:rsid w:val="00F02C58"/>
    <w:rsid w:val="00F11D18"/>
    <w:rsid w:val="00F13834"/>
    <w:rsid w:val="00F15CE2"/>
    <w:rsid w:val="00F448C1"/>
    <w:rsid w:val="00F456D2"/>
    <w:rsid w:val="00F61685"/>
    <w:rsid w:val="00F629F4"/>
    <w:rsid w:val="00F92D20"/>
    <w:rsid w:val="00F9454D"/>
    <w:rsid w:val="00FA34F5"/>
    <w:rsid w:val="00FB3ACC"/>
    <w:rsid w:val="00FC27FF"/>
    <w:rsid w:val="00FD224A"/>
    <w:rsid w:val="00FD5CE7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189AF"/>
  <w15:docId w15:val="{0BC68C28-7B21-4D08-9D3F-3156B79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24687"/>
    <w:pPr>
      <w:keepNext/>
      <w:keepLines/>
      <w:spacing w:before="100" w:beforeAutospacing="1"/>
      <w:outlineLvl w:val="0"/>
    </w:pPr>
    <w:rPr>
      <w:rFonts w:eastAsia="Batang" w:cstheme="majorBidi"/>
      <w:b/>
      <w:bCs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03FC0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87"/>
    <w:rPr>
      <w:rFonts w:eastAsia="Batang" w:cstheme="majorBidi"/>
      <w:b/>
      <w:bCs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FC0"/>
    <w:rPr>
      <w:rFonts w:eastAsiaTheme="majorEastAsia" w:cstheme="majorBidi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rsid w:val="00C25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0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FF"/>
    <w:pPr>
      <w:autoSpaceDE w:val="0"/>
      <w:autoSpaceDN w:val="0"/>
      <w:spacing w:line="240" w:lineRule="auto"/>
      <w:ind w:left="720"/>
      <w:contextualSpacing/>
    </w:pPr>
    <w:rPr>
      <w:rFonts w:ascii="Times" w:eastAsia="Times New Roman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0FF"/>
    <w:rPr>
      <w:color w:val="0000FF" w:themeColor="hyperlink"/>
      <w:u w:val="single"/>
    </w:rPr>
  </w:style>
  <w:style w:type="paragraph" w:customStyle="1" w:styleId="FormHeader">
    <w:name w:val="Form Header"/>
    <w:basedOn w:val="Normal"/>
    <w:rsid w:val="00C830FF"/>
    <w:pPr>
      <w:tabs>
        <w:tab w:val="right" w:pos="10656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C830FF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C830FF"/>
    <w:pPr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C830FF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C830FF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830FF"/>
    <w:pPr>
      <w:tabs>
        <w:tab w:val="left" w:pos="252"/>
      </w:tabs>
      <w:autoSpaceDE w:val="0"/>
      <w:autoSpaceDN w:val="0"/>
      <w:spacing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DHHSHeading">
    <w:name w:val="DHHS Heading"/>
    <w:basedOn w:val="HeadingNote"/>
    <w:rsid w:val="00C830FF"/>
    <w:rPr>
      <w:i w:val="0"/>
    </w:rPr>
  </w:style>
  <w:style w:type="paragraph" w:customStyle="1" w:styleId="DataField10pt14ptspacing">
    <w:name w:val="DataField10pt/14pt spacing"/>
    <w:basedOn w:val="DataField10pt"/>
    <w:rsid w:val="00C830FF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sid w:val="00C830FF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C830FF"/>
    <w:rPr>
      <w:b/>
      <w:bCs/>
    </w:rPr>
  </w:style>
  <w:style w:type="paragraph" w:customStyle="1" w:styleId="PIHeader">
    <w:name w:val="PI Header"/>
    <w:basedOn w:val="Normal"/>
    <w:rsid w:val="00C830FF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C830FF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link w:val="SingleSp11ptChar"/>
    <w:rsid w:val="00C830FF"/>
    <w:pPr>
      <w:spacing w:line="240" w:lineRule="auto"/>
    </w:pPr>
  </w:style>
  <w:style w:type="paragraph" w:customStyle="1" w:styleId="Arial10BoldText">
    <w:name w:val="Arial10BoldText"/>
    <w:basedOn w:val="Normal"/>
    <w:rsid w:val="00C830FF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rmFooterChar">
    <w:name w:val="Form Footer Char"/>
    <w:basedOn w:val="DefaultParagraphFont"/>
    <w:link w:val="FormFooter"/>
    <w:rsid w:val="00C830FF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rsid w:val="00C830FF"/>
    <w:rPr>
      <w:rFonts w:ascii="Arial" w:eastAsia="Times New Roman" w:hAnsi="Arial" w:cs="Arial"/>
      <w:b/>
      <w:bCs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830FF"/>
    <w:pPr>
      <w:autoSpaceDE w:val="0"/>
      <w:autoSpaceDN w:val="0"/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830FF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C830FF"/>
    <w:rPr>
      <w:b/>
      <w:bCs/>
    </w:rPr>
  </w:style>
  <w:style w:type="character" w:styleId="Emphasis">
    <w:name w:val="Emphasis"/>
    <w:basedOn w:val="DefaultParagraphFont"/>
    <w:qFormat/>
    <w:rsid w:val="00C830FF"/>
    <w:rPr>
      <w:i/>
      <w:iCs/>
    </w:rPr>
  </w:style>
  <w:style w:type="paragraph" w:customStyle="1" w:styleId="OMBInfo">
    <w:name w:val="OMB Info"/>
    <w:basedOn w:val="Normal"/>
    <w:qFormat/>
    <w:rsid w:val="00C830FF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C830FF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830FF"/>
    <w:pPr>
      <w:pBdr>
        <w:top w:val="single" w:sz="4" w:space="1" w:color="auto"/>
      </w:pBdr>
      <w:autoSpaceDE w:val="0"/>
      <w:autoSpaceDN w:val="0"/>
      <w:spacing w:before="24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830FF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FC7"/>
    <w:pPr>
      <w:spacing w:line="240" w:lineRule="auto"/>
    </w:pPr>
    <w:rPr>
      <w:rFonts w:ascii="Calibri" w:hAnsi="Calibri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6FC7"/>
    <w:rPr>
      <w:rFonts w:ascii="Calibri" w:hAnsi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1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B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B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16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5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E8"/>
  </w:style>
  <w:style w:type="paragraph" w:styleId="Footer">
    <w:name w:val="footer"/>
    <w:basedOn w:val="Normal"/>
    <w:link w:val="FooterChar"/>
    <w:uiPriority w:val="99"/>
    <w:unhideWhenUsed/>
    <w:rsid w:val="003315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E8"/>
  </w:style>
  <w:style w:type="character" w:customStyle="1" w:styleId="SingleSp11ptChar">
    <w:name w:val="SingleSp11pt Char"/>
    <w:link w:val="SingleSp11pt"/>
    <w:rsid w:val="00670B18"/>
    <w:rPr>
      <w:rFonts w:ascii="Arial" w:eastAsia="Times New Roman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CE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rants.nih.gov/grants/olaw/vertebrate_animal_sectio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forms/biosketc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mcredcap.unmc.edu/redcap/surveys/?s=R8YPCE3NY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mela.flaxlaws@unmc.edu" TargetMode="External"/><Relationship Id="rId10" Type="http://schemas.openxmlformats.org/officeDocument/2006/relationships/hyperlink" Target="https://gpctr.unmc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gpctr.unmc.edu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5A0E-B639-4514-9C30-31A8B730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Karla J</dc:creator>
  <cp:keywords/>
  <dc:description/>
  <cp:lastModifiedBy>ALFletcher</cp:lastModifiedBy>
  <cp:revision>6</cp:revision>
  <cp:lastPrinted>2019-08-05T17:28:00Z</cp:lastPrinted>
  <dcterms:created xsi:type="dcterms:W3CDTF">2021-08-02T17:36:00Z</dcterms:created>
  <dcterms:modified xsi:type="dcterms:W3CDTF">2021-08-04T17:26:00Z</dcterms:modified>
</cp:coreProperties>
</file>